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A79" w:rsidRPr="004839F6" w:rsidRDefault="00A81A79" w:rsidP="00A81A79">
      <w:pPr>
        <w:pStyle w:val="SemEspaamento"/>
        <w:jc w:val="center"/>
        <w:rPr>
          <w:rFonts w:ascii="Arial" w:hAnsi="Arial" w:cs="Arial"/>
          <w:b/>
          <w:sz w:val="28"/>
          <w:szCs w:val="28"/>
        </w:rPr>
      </w:pPr>
    </w:p>
    <w:p w:rsidR="00A81A79" w:rsidRPr="004839F6" w:rsidRDefault="00A81A79" w:rsidP="00A81A79">
      <w:pPr>
        <w:pStyle w:val="SemEspaamento"/>
        <w:jc w:val="center"/>
        <w:rPr>
          <w:rFonts w:ascii="Arial" w:hAnsi="Arial" w:cs="Arial"/>
          <w:b/>
          <w:sz w:val="28"/>
          <w:szCs w:val="28"/>
        </w:rPr>
      </w:pPr>
    </w:p>
    <w:p w:rsidR="00A81A79" w:rsidRPr="004839F6" w:rsidRDefault="00A81A79" w:rsidP="00A81A79">
      <w:pPr>
        <w:pStyle w:val="SemEspaamento"/>
        <w:jc w:val="center"/>
        <w:rPr>
          <w:rFonts w:ascii="Arial" w:hAnsi="Arial" w:cs="Arial"/>
          <w:b/>
          <w:sz w:val="48"/>
          <w:szCs w:val="48"/>
        </w:rPr>
      </w:pPr>
    </w:p>
    <w:p w:rsidR="00A81A79" w:rsidRPr="009D190E" w:rsidRDefault="00A81A79" w:rsidP="00A81A79">
      <w:pPr>
        <w:ind w:firstLine="0"/>
        <w:jc w:val="center"/>
        <w:rPr>
          <w:rFonts w:cs="Arial"/>
          <w:b/>
          <w:sz w:val="44"/>
          <w:szCs w:val="44"/>
        </w:rPr>
      </w:pPr>
      <w:r>
        <w:rPr>
          <w:rFonts w:cs="Arial"/>
          <w:b/>
          <w:sz w:val="44"/>
          <w:szCs w:val="44"/>
        </w:rPr>
        <w:t>GOVERNO DO ESTADO DA BAHIA</w:t>
      </w:r>
    </w:p>
    <w:p w:rsidR="00A81A79" w:rsidRDefault="00A81A79" w:rsidP="00A81A79">
      <w:pPr>
        <w:ind w:firstLine="0"/>
        <w:jc w:val="center"/>
        <w:rPr>
          <w:rFonts w:cs="Arial"/>
          <w:b/>
          <w:sz w:val="44"/>
          <w:szCs w:val="44"/>
        </w:rPr>
      </w:pPr>
    </w:p>
    <w:p w:rsidR="00A81A79" w:rsidRPr="009D190E" w:rsidRDefault="00A81A79" w:rsidP="00A81A79">
      <w:pPr>
        <w:ind w:firstLine="0"/>
        <w:jc w:val="center"/>
        <w:rPr>
          <w:rFonts w:cs="Arial"/>
          <w:b/>
          <w:sz w:val="44"/>
          <w:szCs w:val="44"/>
        </w:rPr>
      </w:pPr>
      <w:r w:rsidRPr="009D190E">
        <w:rPr>
          <w:rFonts w:cs="Arial"/>
          <w:b/>
          <w:sz w:val="44"/>
          <w:szCs w:val="44"/>
        </w:rPr>
        <w:t>SESAB</w:t>
      </w:r>
    </w:p>
    <w:p w:rsidR="00A81A79" w:rsidRDefault="00A81A79" w:rsidP="00A81A79">
      <w:pPr>
        <w:ind w:firstLine="0"/>
        <w:jc w:val="center"/>
        <w:rPr>
          <w:rFonts w:cs="Arial"/>
          <w:b/>
          <w:sz w:val="44"/>
          <w:szCs w:val="44"/>
        </w:rPr>
      </w:pPr>
      <w:r w:rsidRPr="009D190E">
        <w:rPr>
          <w:rFonts w:cs="Arial"/>
          <w:b/>
          <w:sz w:val="44"/>
          <w:szCs w:val="44"/>
        </w:rPr>
        <w:t>Secreta</w:t>
      </w:r>
      <w:r>
        <w:rPr>
          <w:rFonts w:cs="Arial"/>
          <w:b/>
          <w:sz w:val="44"/>
          <w:szCs w:val="44"/>
        </w:rPr>
        <w:t>ria de Saúde do Estado da Bahia</w:t>
      </w:r>
    </w:p>
    <w:p w:rsidR="00A81A79" w:rsidRPr="004839F6" w:rsidRDefault="00A81A79" w:rsidP="00A81A79">
      <w:pPr>
        <w:pStyle w:val="SemEspaamento"/>
        <w:jc w:val="center"/>
        <w:rPr>
          <w:rFonts w:ascii="Arial" w:hAnsi="Arial" w:cs="Arial"/>
          <w:b/>
          <w:sz w:val="48"/>
          <w:szCs w:val="48"/>
        </w:rPr>
      </w:pPr>
    </w:p>
    <w:p w:rsidR="00A81A79" w:rsidRPr="004839F6" w:rsidRDefault="00A81A79" w:rsidP="00A81A79">
      <w:pPr>
        <w:pStyle w:val="SemEspaamento"/>
        <w:jc w:val="center"/>
        <w:rPr>
          <w:rFonts w:ascii="Arial" w:hAnsi="Arial" w:cs="Arial"/>
          <w:b/>
          <w:sz w:val="28"/>
          <w:szCs w:val="28"/>
        </w:rPr>
      </w:pPr>
    </w:p>
    <w:p w:rsidR="00A81A79" w:rsidRDefault="00A81A79" w:rsidP="00A81A79">
      <w:pPr>
        <w:pStyle w:val="SemEspaamento"/>
        <w:jc w:val="center"/>
        <w:rPr>
          <w:rFonts w:ascii="Arial" w:hAnsi="Arial" w:cs="Arial"/>
          <w:b/>
          <w:sz w:val="28"/>
          <w:szCs w:val="28"/>
        </w:rPr>
      </w:pPr>
      <w:r>
        <w:rPr>
          <w:rFonts w:ascii="Arial" w:hAnsi="Arial" w:cs="Arial"/>
          <w:b/>
          <w:sz w:val="28"/>
          <w:szCs w:val="28"/>
        </w:rPr>
        <w:t>UNIDADE BÁSICA DE SAÚDE</w:t>
      </w:r>
      <w:r w:rsidRPr="009D190E">
        <w:rPr>
          <w:rFonts w:ascii="Arial" w:hAnsi="Arial" w:cs="Arial"/>
          <w:b/>
          <w:sz w:val="28"/>
          <w:szCs w:val="28"/>
        </w:rPr>
        <w:t xml:space="preserve"> – UBS </w:t>
      </w:r>
    </w:p>
    <w:p w:rsidR="00A81A79" w:rsidRDefault="00A81A79" w:rsidP="00A81A79">
      <w:pPr>
        <w:pStyle w:val="SemEspaamento"/>
        <w:jc w:val="center"/>
        <w:rPr>
          <w:rFonts w:ascii="Arial" w:hAnsi="Arial" w:cs="Arial"/>
          <w:b/>
          <w:sz w:val="28"/>
          <w:szCs w:val="28"/>
        </w:rPr>
      </w:pPr>
    </w:p>
    <w:p w:rsidR="00A81A79" w:rsidRPr="004839F6" w:rsidRDefault="001E3C24" w:rsidP="00A81A79">
      <w:pPr>
        <w:pStyle w:val="SemEspaamento"/>
        <w:jc w:val="center"/>
        <w:rPr>
          <w:rFonts w:ascii="Arial" w:hAnsi="Arial" w:cs="Arial"/>
          <w:b/>
          <w:sz w:val="28"/>
          <w:szCs w:val="28"/>
        </w:rPr>
      </w:pPr>
      <w:r>
        <w:rPr>
          <w:rFonts w:ascii="Arial" w:hAnsi="Arial" w:cs="Arial"/>
          <w:b/>
          <w:sz w:val="28"/>
          <w:szCs w:val="28"/>
        </w:rPr>
        <w:t>CANDEIAS</w:t>
      </w:r>
      <w:r w:rsidR="00A81A79" w:rsidRPr="004839F6">
        <w:rPr>
          <w:rFonts w:ascii="Arial" w:hAnsi="Arial" w:cs="Arial"/>
          <w:b/>
          <w:sz w:val="28"/>
          <w:szCs w:val="28"/>
        </w:rPr>
        <w:t xml:space="preserve"> </w:t>
      </w:r>
      <w:r>
        <w:rPr>
          <w:rFonts w:ascii="Arial" w:hAnsi="Arial" w:cs="Arial"/>
          <w:b/>
          <w:sz w:val="28"/>
          <w:szCs w:val="28"/>
        </w:rPr>
        <w:t>–</w:t>
      </w:r>
      <w:r w:rsidR="00A81A79" w:rsidRPr="004839F6">
        <w:rPr>
          <w:rFonts w:ascii="Arial" w:hAnsi="Arial" w:cs="Arial"/>
          <w:b/>
          <w:sz w:val="28"/>
          <w:szCs w:val="28"/>
        </w:rPr>
        <w:t xml:space="preserve"> </w:t>
      </w:r>
      <w:r>
        <w:rPr>
          <w:rFonts w:ascii="Arial" w:hAnsi="Arial" w:cs="Arial"/>
          <w:b/>
          <w:sz w:val="28"/>
          <w:szCs w:val="28"/>
        </w:rPr>
        <w:t>OURO NEGRO</w:t>
      </w:r>
    </w:p>
    <w:p w:rsidR="00A81A79" w:rsidRDefault="00A81A79" w:rsidP="00A81A79">
      <w:pPr>
        <w:pStyle w:val="SemEspaamento"/>
        <w:jc w:val="center"/>
        <w:rPr>
          <w:rFonts w:ascii="Arial" w:hAnsi="Arial" w:cs="Arial"/>
          <w:b/>
          <w:sz w:val="28"/>
          <w:szCs w:val="28"/>
        </w:rPr>
      </w:pPr>
    </w:p>
    <w:p w:rsidR="00A81A79" w:rsidRDefault="00A81A79" w:rsidP="00A81A79">
      <w:pPr>
        <w:pStyle w:val="SemEspaamento"/>
        <w:jc w:val="center"/>
        <w:rPr>
          <w:rFonts w:ascii="Arial" w:hAnsi="Arial" w:cs="Arial"/>
          <w:b/>
          <w:sz w:val="28"/>
          <w:szCs w:val="28"/>
        </w:rPr>
      </w:pPr>
    </w:p>
    <w:p w:rsidR="00A81A79" w:rsidRPr="004839F6" w:rsidRDefault="00A81A79" w:rsidP="00A81A79">
      <w:pPr>
        <w:pStyle w:val="SemEspaamento"/>
        <w:jc w:val="center"/>
        <w:rPr>
          <w:rFonts w:ascii="Arial" w:hAnsi="Arial" w:cs="Arial"/>
          <w:b/>
          <w:sz w:val="28"/>
          <w:szCs w:val="28"/>
        </w:rPr>
      </w:pPr>
    </w:p>
    <w:p w:rsidR="00A81A79" w:rsidRPr="004839F6" w:rsidRDefault="00A81A79" w:rsidP="00A81A79">
      <w:pPr>
        <w:pStyle w:val="SemEspaamento"/>
        <w:jc w:val="center"/>
        <w:rPr>
          <w:rFonts w:ascii="Arial" w:hAnsi="Arial" w:cs="Arial"/>
          <w:b/>
          <w:sz w:val="28"/>
          <w:szCs w:val="28"/>
        </w:rPr>
      </w:pPr>
    </w:p>
    <w:p w:rsidR="00A81A79" w:rsidRPr="004839F6" w:rsidRDefault="00A81A79" w:rsidP="00A81A79">
      <w:pPr>
        <w:pStyle w:val="SemEspaamento"/>
        <w:jc w:val="center"/>
        <w:rPr>
          <w:rFonts w:ascii="Arial" w:hAnsi="Arial" w:cs="Arial"/>
          <w:b/>
          <w:sz w:val="28"/>
          <w:szCs w:val="28"/>
        </w:rPr>
      </w:pPr>
    </w:p>
    <w:p w:rsidR="00A81A79" w:rsidRPr="004839F6" w:rsidRDefault="00A81A79" w:rsidP="00A81A79">
      <w:pPr>
        <w:pStyle w:val="SemEspaamento"/>
        <w:jc w:val="center"/>
        <w:rPr>
          <w:rFonts w:ascii="Arial" w:hAnsi="Arial" w:cs="Arial"/>
          <w:b/>
          <w:sz w:val="28"/>
          <w:szCs w:val="28"/>
        </w:rPr>
      </w:pPr>
    </w:p>
    <w:p w:rsidR="00A81A79" w:rsidRDefault="00A81A79" w:rsidP="00A81A79">
      <w:pPr>
        <w:pStyle w:val="SemEspaamento"/>
        <w:jc w:val="center"/>
        <w:rPr>
          <w:rFonts w:ascii="Arial" w:hAnsi="Arial" w:cs="Arial"/>
          <w:b/>
          <w:sz w:val="28"/>
          <w:szCs w:val="28"/>
        </w:rPr>
      </w:pPr>
    </w:p>
    <w:p w:rsidR="00A81A79" w:rsidRPr="004839F6" w:rsidRDefault="00A81A79" w:rsidP="00A81A79">
      <w:pPr>
        <w:pStyle w:val="SemEspaamento"/>
        <w:jc w:val="center"/>
        <w:rPr>
          <w:rFonts w:ascii="Arial" w:hAnsi="Arial" w:cs="Arial"/>
          <w:b/>
          <w:sz w:val="28"/>
          <w:szCs w:val="28"/>
        </w:rPr>
      </w:pPr>
    </w:p>
    <w:p w:rsidR="00A81A79" w:rsidRPr="004839F6" w:rsidRDefault="00A81A79" w:rsidP="00A81A79">
      <w:pPr>
        <w:pStyle w:val="SemEspaamento"/>
        <w:jc w:val="center"/>
        <w:rPr>
          <w:rFonts w:ascii="Arial" w:hAnsi="Arial" w:cs="Arial"/>
          <w:b/>
          <w:sz w:val="28"/>
          <w:szCs w:val="28"/>
        </w:rPr>
      </w:pPr>
    </w:p>
    <w:p w:rsidR="00A81A79" w:rsidRPr="004839F6" w:rsidRDefault="0049404C" w:rsidP="00A81A79">
      <w:pPr>
        <w:pStyle w:val="SemEspaamento"/>
        <w:jc w:val="center"/>
        <w:rPr>
          <w:rFonts w:ascii="Arial" w:hAnsi="Arial" w:cs="Arial"/>
          <w:b/>
          <w:sz w:val="28"/>
          <w:szCs w:val="28"/>
        </w:rPr>
      </w:pPr>
      <w:r>
        <w:rPr>
          <w:rFonts w:ascii="Arial" w:hAnsi="Arial" w:cs="Arial"/>
          <w:b/>
          <w:noProof/>
          <w:sz w:val="28"/>
          <w:szCs w:val="28"/>
          <w:lang w:eastAsia="pt-BR"/>
        </w:rPr>
        <w:pict>
          <v:shapetype id="_x0000_t202" coordsize="21600,21600" o:spt="202" path="m,l,21600r21600,l21600,xe">
            <v:stroke joinstyle="miter"/>
            <v:path gradientshapeok="t" o:connecttype="rect"/>
          </v:shapetype>
          <v:shape id="Caixa de texto 13" o:spid="_x0000_s1026" type="#_x0000_t202" style="position:absolute;left:0;text-align:left;margin-left:-7.45pt;margin-top:11.45pt;width:447.8pt;height:131.1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" o:allowincell="f" strokeweight="1pt">
            <v:textbox>
              <w:txbxContent>
                <w:p w:rsidR="00A34977" w:rsidRPr="009D190E" w:rsidRDefault="00A34977" w:rsidP="00A34977">
                  <w:pPr>
                    <w:spacing w:line="240" w:lineRule="auto"/>
                    <w:ind w:firstLine="0"/>
                    <w:jc w:val="center"/>
                    <w:rPr>
                      <w:b/>
                      <w:sz w:val="28"/>
                    </w:rPr>
                  </w:pPr>
                  <w:r w:rsidRPr="009D190E">
                    <w:rPr>
                      <w:b/>
                      <w:sz w:val="28"/>
                    </w:rPr>
                    <w:t>PROJETO EXECUTIVO</w:t>
                  </w:r>
                </w:p>
                <w:p w:rsidR="00A34977" w:rsidRPr="009D190E" w:rsidRDefault="00A34977" w:rsidP="00A34977">
                  <w:pPr>
                    <w:spacing w:line="240" w:lineRule="auto"/>
                    <w:ind w:firstLine="0"/>
                    <w:jc w:val="center"/>
                    <w:rPr>
                      <w:b/>
                      <w:sz w:val="28"/>
                    </w:rPr>
                  </w:pPr>
                </w:p>
                <w:p w:rsidR="00A34977" w:rsidRPr="009D190E" w:rsidRDefault="00A34977" w:rsidP="00A34977">
                  <w:pPr>
                    <w:spacing w:line="240" w:lineRule="auto"/>
                    <w:ind w:firstLine="0"/>
                    <w:jc w:val="center"/>
                    <w:rPr>
                      <w:b/>
                      <w:sz w:val="28"/>
                    </w:rPr>
                  </w:pPr>
                  <w:r w:rsidRPr="009D190E">
                    <w:rPr>
                      <w:b/>
                      <w:sz w:val="28"/>
                    </w:rPr>
                    <w:t xml:space="preserve">INSTALAÇÕES </w:t>
                  </w:r>
                  <w:r>
                    <w:rPr>
                      <w:b/>
                      <w:sz w:val="28"/>
                    </w:rPr>
                    <w:t>TELECOMUNICAÇÕES</w:t>
                  </w:r>
                </w:p>
                <w:p w:rsidR="00A34977" w:rsidRPr="009D190E" w:rsidRDefault="00A34977" w:rsidP="00A34977">
                  <w:pPr>
                    <w:spacing w:line="240" w:lineRule="auto"/>
                    <w:ind w:firstLine="0"/>
                    <w:jc w:val="center"/>
                    <w:rPr>
                      <w:b/>
                      <w:sz w:val="28"/>
                    </w:rPr>
                  </w:pPr>
                  <w:r w:rsidRPr="009D190E">
                    <w:rPr>
                      <w:b/>
                      <w:sz w:val="28"/>
                    </w:rPr>
                    <w:t>MEMORIAL DESCRITIVO E ESPECIFICAÇÕES TÉCNICAS</w:t>
                  </w:r>
                </w:p>
                <w:p w:rsidR="00A34977" w:rsidRPr="009D190E" w:rsidRDefault="00A34977" w:rsidP="00A34977">
                  <w:pPr>
                    <w:ind w:firstLine="0"/>
                    <w:jc w:val="center"/>
                    <w:rPr>
                      <w:b/>
                      <w:sz w:val="28"/>
                    </w:rPr>
                  </w:pPr>
                </w:p>
                <w:p w:rsidR="00A34977" w:rsidRPr="009D190E" w:rsidRDefault="00A34977" w:rsidP="00A34977">
                  <w:pPr>
                    <w:ind w:firstLine="0"/>
                    <w:jc w:val="center"/>
                    <w:rPr>
                      <w:b/>
                      <w:sz w:val="28"/>
                    </w:rPr>
                  </w:pPr>
                  <w:r>
                    <w:rPr>
                      <w:b/>
                      <w:sz w:val="28"/>
                    </w:rPr>
                    <w:t>NOVEMBRO</w:t>
                  </w:r>
                  <w:r w:rsidRPr="009D190E">
                    <w:rPr>
                      <w:b/>
                      <w:sz w:val="28"/>
                    </w:rPr>
                    <w:t xml:space="preserve"> / 2016</w:t>
                  </w:r>
                </w:p>
                <w:p w:rsidR="00F2450F" w:rsidRPr="00A34977" w:rsidRDefault="00F2450F" w:rsidP="00A34977"/>
              </w:txbxContent>
            </v:textbox>
          </v:shape>
        </w:pict>
      </w:r>
    </w:p>
    <w:p w:rsidR="00A81A79" w:rsidRPr="004839F6" w:rsidRDefault="00A81A79" w:rsidP="00A81A79">
      <w:pPr>
        <w:pStyle w:val="SemEspaamento"/>
        <w:jc w:val="center"/>
        <w:rPr>
          <w:rFonts w:ascii="Arial" w:hAnsi="Arial" w:cs="Arial"/>
          <w:b/>
          <w:sz w:val="28"/>
          <w:szCs w:val="28"/>
        </w:rPr>
      </w:pPr>
    </w:p>
    <w:p w:rsidR="00A81A79" w:rsidRPr="004839F6" w:rsidRDefault="00A81A79" w:rsidP="00A81A79">
      <w:pPr>
        <w:pStyle w:val="SemEspaamento"/>
        <w:jc w:val="center"/>
        <w:rPr>
          <w:rFonts w:ascii="Arial" w:hAnsi="Arial" w:cs="Arial"/>
          <w:b/>
          <w:sz w:val="28"/>
          <w:szCs w:val="28"/>
        </w:rPr>
      </w:pPr>
    </w:p>
    <w:p w:rsidR="00A81A79" w:rsidRPr="004839F6" w:rsidRDefault="00A81A79" w:rsidP="00A81A79">
      <w:pPr>
        <w:pStyle w:val="SemEspaamento"/>
        <w:jc w:val="center"/>
        <w:rPr>
          <w:rFonts w:ascii="Arial" w:hAnsi="Arial" w:cs="Arial"/>
          <w:b/>
          <w:sz w:val="28"/>
          <w:szCs w:val="28"/>
        </w:rPr>
      </w:pPr>
    </w:p>
    <w:p w:rsidR="00A81A79" w:rsidRPr="004839F6" w:rsidRDefault="00A81A79" w:rsidP="00A81A79">
      <w:pPr>
        <w:pStyle w:val="SemEspaamento"/>
        <w:jc w:val="center"/>
        <w:rPr>
          <w:rFonts w:ascii="Arial" w:hAnsi="Arial" w:cs="Arial"/>
          <w:b/>
          <w:sz w:val="52"/>
          <w:szCs w:val="52"/>
        </w:rPr>
      </w:pPr>
    </w:p>
    <w:p w:rsidR="00A81A79" w:rsidRPr="004839F6" w:rsidRDefault="00A81A79" w:rsidP="00A81A79">
      <w:pPr>
        <w:tabs>
          <w:tab w:val="center" w:pos="5505"/>
        </w:tabs>
        <w:jc w:val="center"/>
        <w:rPr>
          <w:rFonts w:cs="Arial"/>
          <w:color w:val="FF0000"/>
          <w:highlight w:val="yellow"/>
        </w:rPr>
      </w:pPr>
    </w:p>
    <w:p w:rsidR="00A81A79" w:rsidRPr="004839F6" w:rsidRDefault="00A81A79" w:rsidP="00A81A79">
      <w:pPr>
        <w:tabs>
          <w:tab w:val="center" w:pos="5505"/>
        </w:tabs>
        <w:jc w:val="center"/>
        <w:rPr>
          <w:rFonts w:cs="Arial"/>
          <w:color w:val="FF0000"/>
          <w:highlight w:val="yellow"/>
        </w:rPr>
      </w:pPr>
    </w:p>
    <w:p w:rsidR="00A81A79" w:rsidRPr="004839F6" w:rsidRDefault="00A81A79" w:rsidP="00A81A79">
      <w:pPr>
        <w:jc w:val="center"/>
        <w:rPr>
          <w:rFonts w:cs="Arial"/>
          <w:b/>
          <w:sz w:val="36"/>
          <w:szCs w:val="36"/>
        </w:rPr>
      </w:pPr>
    </w:p>
    <w:p w:rsidR="000947AD" w:rsidRPr="00907FD8" w:rsidRDefault="00782FDE" w:rsidP="000947AD">
      <w:pPr>
        <w:ind w:right="-1" w:firstLine="0"/>
        <w:jc w:val="center"/>
        <w:rPr>
          <w:b/>
        </w:rPr>
      </w:pPr>
      <w:r w:rsidRPr="00907FD8">
        <w:rPr>
          <w:b/>
        </w:rPr>
        <w:t xml:space="preserve">029_PE_TEL_001_UBSII_CANDEIAS </w:t>
      </w:r>
      <w:proofErr w:type="spellStart"/>
      <w:proofErr w:type="gramStart"/>
      <w:r w:rsidRPr="00907FD8">
        <w:rPr>
          <w:b/>
        </w:rPr>
        <w:t>O.</w:t>
      </w:r>
      <w:proofErr w:type="spellEnd"/>
      <w:proofErr w:type="gramEnd"/>
      <w:r w:rsidRPr="00907FD8">
        <w:rPr>
          <w:b/>
        </w:rPr>
        <w:t>NEGRO_MEMORIAL_R00</w:t>
      </w:r>
    </w:p>
    <w:p w:rsidR="00A81A79" w:rsidRDefault="00A81A79" w:rsidP="000947AD">
      <w:pPr>
        <w:ind w:right="-1" w:firstLine="0"/>
        <w:jc w:val="center"/>
      </w:pPr>
    </w:p>
    <w:p w:rsidR="00A81A79" w:rsidRDefault="00A81A79" w:rsidP="000947AD">
      <w:pPr>
        <w:ind w:right="-1" w:firstLine="0"/>
        <w:jc w:val="center"/>
      </w:pPr>
    </w:p>
    <w:p w:rsidR="00A81A79" w:rsidRPr="00095DA1" w:rsidRDefault="00A81A79" w:rsidP="000947AD">
      <w:pPr>
        <w:ind w:right="-1" w:firstLine="0"/>
        <w:jc w:val="center"/>
      </w:pPr>
    </w:p>
    <w:p w:rsidR="000947AD" w:rsidRPr="00095DA1" w:rsidRDefault="000947AD" w:rsidP="000947AD">
      <w:pPr>
        <w:pStyle w:val="Corpodetexto"/>
        <w:ind w:left="0" w:right="-1"/>
        <w:jc w:val="center"/>
        <w:rPr>
          <w:rFonts w:cs="Arial"/>
          <w:b/>
          <w:sz w:val="24"/>
          <w:szCs w:val="24"/>
        </w:rPr>
      </w:pPr>
      <w:r w:rsidRPr="00095DA1">
        <w:rPr>
          <w:rFonts w:cs="Arial"/>
          <w:b/>
          <w:sz w:val="24"/>
          <w:szCs w:val="24"/>
        </w:rPr>
        <w:lastRenderedPageBreak/>
        <w:t>CONTROLE</w:t>
      </w:r>
    </w:p>
    <w:p w:rsidR="000947AD" w:rsidRPr="00095DA1" w:rsidRDefault="000947AD" w:rsidP="000947AD">
      <w:pPr>
        <w:ind w:right="-1"/>
        <w:jc w:val="center"/>
        <w:rPr>
          <w:rFonts w:cs="Arial"/>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075"/>
        <w:gridCol w:w="977"/>
        <w:gridCol w:w="1400"/>
        <w:gridCol w:w="1816"/>
        <w:gridCol w:w="1813"/>
      </w:tblGrid>
      <w:tr w:rsidR="000947AD" w:rsidRPr="00095DA1" w:rsidTr="00B732E1">
        <w:trPr>
          <w:trHeight w:val="656"/>
          <w:jc w:val="right"/>
        </w:trPr>
        <w:tc>
          <w:tcPr>
            <w:tcW w:w="1693" w:type="pct"/>
            <w:shd w:val="clear" w:color="FFFFFF" w:fill="C0C0C0"/>
            <w:vAlign w:val="center"/>
          </w:tcPr>
          <w:p w:rsidR="000947AD" w:rsidRPr="00095DA1" w:rsidRDefault="000947AD" w:rsidP="000947AD">
            <w:pPr>
              <w:ind w:right="-1" w:firstLine="0"/>
              <w:jc w:val="center"/>
              <w:rPr>
                <w:rFonts w:cs="Arial"/>
                <w:b/>
              </w:rPr>
            </w:pPr>
            <w:r w:rsidRPr="00095DA1">
              <w:rPr>
                <w:rFonts w:cs="Arial"/>
                <w:b/>
              </w:rPr>
              <w:t>ALTERAÇÕES</w:t>
            </w:r>
          </w:p>
        </w:tc>
        <w:tc>
          <w:tcPr>
            <w:tcW w:w="538" w:type="pct"/>
            <w:shd w:val="clear" w:color="FFFFFF" w:fill="C0C0C0"/>
            <w:vAlign w:val="center"/>
          </w:tcPr>
          <w:p w:rsidR="000947AD" w:rsidRPr="00095DA1" w:rsidRDefault="000947AD" w:rsidP="000947AD">
            <w:pPr>
              <w:ind w:right="-1" w:firstLine="0"/>
              <w:jc w:val="center"/>
              <w:rPr>
                <w:rFonts w:cs="Arial"/>
                <w:b/>
              </w:rPr>
            </w:pPr>
            <w:r w:rsidRPr="00095DA1">
              <w:rPr>
                <w:rFonts w:cs="Arial"/>
                <w:b/>
              </w:rPr>
              <w:t>REV.</w:t>
            </w:r>
          </w:p>
        </w:tc>
        <w:tc>
          <w:tcPr>
            <w:tcW w:w="771" w:type="pct"/>
            <w:shd w:val="clear" w:color="FFFFFF" w:fill="C0C0C0"/>
            <w:vAlign w:val="center"/>
          </w:tcPr>
          <w:p w:rsidR="000947AD" w:rsidRPr="00095DA1" w:rsidRDefault="000947AD" w:rsidP="000947AD">
            <w:pPr>
              <w:ind w:right="-1" w:firstLine="0"/>
              <w:jc w:val="center"/>
              <w:rPr>
                <w:rFonts w:cs="Arial"/>
                <w:b/>
              </w:rPr>
            </w:pPr>
            <w:r w:rsidRPr="00095DA1">
              <w:rPr>
                <w:rFonts w:cs="Arial"/>
                <w:b/>
              </w:rPr>
              <w:t>DATA</w:t>
            </w:r>
          </w:p>
        </w:tc>
        <w:tc>
          <w:tcPr>
            <w:tcW w:w="1000" w:type="pct"/>
            <w:shd w:val="clear" w:color="FFFFFF" w:fill="C0C0C0"/>
            <w:vAlign w:val="center"/>
          </w:tcPr>
          <w:p w:rsidR="000947AD" w:rsidRPr="00095DA1" w:rsidRDefault="000947AD" w:rsidP="000947AD">
            <w:pPr>
              <w:ind w:right="-1" w:firstLine="0"/>
              <w:jc w:val="center"/>
              <w:rPr>
                <w:rFonts w:cs="Arial"/>
                <w:b/>
              </w:rPr>
            </w:pPr>
            <w:r w:rsidRPr="00095DA1">
              <w:rPr>
                <w:rFonts w:cs="Arial"/>
                <w:b/>
              </w:rPr>
              <w:t>ENGENHEIRO</w:t>
            </w:r>
          </w:p>
        </w:tc>
        <w:tc>
          <w:tcPr>
            <w:tcW w:w="998" w:type="pct"/>
            <w:shd w:val="clear" w:color="FFFFFF" w:fill="C0C0C0"/>
            <w:vAlign w:val="center"/>
          </w:tcPr>
          <w:p w:rsidR="000947AD" w:rsidRPr="00095DA1" w:rsidRDefault="000947AD" w:rsidP="000947AD">
            <w:pPr>
              <w:ind w:right="-1" w:firstLine="0"/>
              <w:jc w:val="center"/>
              <w:rPr>
                <w:rFonts w:cs="Arial"/>
                <w:b/>
              </w:rPr>
            </w:pPr>
            <w:r w:rsidRPr="00095DA1">
              <w:rPr>
                <w:rFonts w:cs="Arial"/>
                <w:b/>
              </w:rPr>
              <w:t>APROVAÇÃO</w:t>
            </w:r>
          </w:p>
        </w:tc>
      </w:tr>
      <w:tr w:rsidR="00A34977" w:rsidRPr="00095DA1" w:rsidTr="00B732E1">
        <w:trPr>
          <w:trHeight w:val="567"/>
          <w:jc w:val="right"/>
        </w:trPr>
        <w:tc>
          <w:tcPr>
            <w:tcW w:w="1693" w:type="pct"/>
            <w:vAlign w:val="center"/>
          </w:tcPr>
          <w:p w:rsidR="00A34977" w:rsidRPr="00095DA1" w:rsidRDefault="00A34977" w:rsidP="007845A1">
            <w:pPr>
              <w:spacing w:beforeLines="40" w:afterLines="40"/>
              <w:ind w:right="-1" w:firstLine="0"/>
              <w:jc w:val="center"/>
              <w:rPr>
                <w:rFonts w:cs="Arial"/>
              </w:rPr>
            </w:pPr>
            <w:r w:rsidRPr="00095DA1">
              <w:rPr>
                <w:rFonts w:cs="Arial"/>
              </w:rPr>
              <w:t>EMISSÃO INICIAL</w:t>
            </w:r>
          </w:p>
        </w:tc>
        <w:tc>
          <w:tcPr>
            <w:tcW w:w="538" w:type="pct"/>
            <w:vAlign w:val="center"/>
          </w:tcPr>
          <w:p w:rsidR="00A34977" w:rsidRPr="00095DA1" w:rsidRDefault="00A34977" w:rsidP="007845A1">
            <w:pPr>
              <w:spacing w:beforeLines="40" w:afterLines="40"/>
              <w:ind w:right="-1" w:firstLine="0"/>
              <w:jc w:val="center"/>
              <w:rPr>
                <w:rFonts w:cs="Arial"/>
              </w:rPr>
            </w:pPr>
            <w:r>
              <w:rPr>
                <w:rFonts w:cs="Arial"/>
              </w:rPr>
              <w:t>00</w:t>
            </w:r>
          </w:p>
        </w:tc>
        <w:tc>
          <w:tcPr>
            <w:tcW w:w="771" w:type="pct"/>
            <w:vAlign w:val="center"/>
          </w:tcPr>
          <w:p w:rsidR="00A34977" w:rsidRPr="00095DA1" w:rsidRDefault="007845A1" w:rsidP="007845A1">
            <w:pPr>
              <w:spacing w:beforeLines="40" w:afterLines="40"/>
              <w:ind w:right="-1" w:firstLine="0"/>
              <w:jc w:val="center"/>
              <w:rPr>
                <w:rFonts w:cs="Arial"/>
              </w:rPr>
            </w:pPr>
            <w:r>
              <w:rPr>
                <w:rFonts w:cs="Arial"/>
              </w:rPr>
              <w:t>09/12/2016</w:t>
            </w:r>
          </w:p>
        </w:tc>
        <w:tc>
          <w:tcPr>
            <w:tcW w:w="1000" w:type="pct"/>
            <w:vAlign w:val="center"/>
          </w:tcPr>
          <w:p w:rsidR="00A34977" w:rsidRPr="00095DA1" w:rsidRDefault="00A34977" w:rsidP="007845A1">
            <w:pPr>
              <w:spacing w:beforeLines="40" w:afterLines="40"/>
              <w:ind w:right="-1" w:firstLine="0"/>
              <w:jc w:val="center"/>
              <w:rPr>
                <w:rFonts w:cs="Arial"/>
              </w:rPr>
            </w:pPr>
            <w:r>
              <w:rPr>
                <w:rFonts w:cs="Arial"/>
              </w:rPr>
              <w:t>EDUARDO</w:t>
            </w:r>
          </w:p>
        </w:tc>
        <w:tc>
          <w:tcPr>
            <w:tcW w:w="998" w:type="pct"/>
            <w:vAlign w:val="center"/>
          </w:tcPr>
          <w:p w:rsidR="00A34977" w:rsidRPr="00095DA1" w:rsidRDefault="00A34977" w:rsidP="007845A1">
            <w:pPr>
              <w:spacing w:beforeLines="40" w:afterLines="40"/>
              <w:ind w:right="-1" w:firstLine="0"/>
              <w:jc w:val="center"/>
              <w:rPr>
                <w:rFonts w:cs="Arial"/>
              </w:rPr>
            </w:pPr>
            <w:r>
              <w:rPr>
                <w:rFonts w:cs="Arial"/>
              </w:rPr>
              <w:t>WASHINGTON</w:t>
            </w:r>
          </w:p>
        </w:tc>
      </w:tr>
      <w:tr w:rsidR="000947AD" w:rsidRPr="00095DA1" w:rsidTr="00B732E1">
        <w:trPr>
          <w:trHeight w:val="567"/>
          <w:jc w:val="right"/>
        </w:trPr>
        <w:tc>
          <w:tcPr>
            <w:tcW w:w="1693" w:type="pct"/>
            <w:vAlign w:val="center"/>
          </w:tcPr>
          <w:p w:rsidR="000947AD" w:rsidRPr="00095DA1" w:rsidRDefault="000947AD" w:rsidP="007845A1">
            <w:pPr>
              <w:spacing w:beforeLines="40" w:afterLines="40"/>
              <w:ind w:right="-1"/>
              <w:rPr>
                <w:rFonts w:cs="Arial"/>
              </w:rPr>
            </w:pPr>
          </w:p>
        </w:tc>
        <w:tc>
          <w:tcPr>
            <w:tcW w:w="538" w:type="pct"/>
            <w:vAlign w:val="center"/>
          </w:tcPr>
          <w:p w:rsidR="000947AD" w:rsidRPr="00095DA1" w:rsidRDefault="000947AD" w:rsidP="007845A1">
            <w:pPr>
              <w:spacing w:beforeLines="40" w:afterLines="40"/>
              <w:ind w:right="-1"/>
              <w:jc w:val="center"/>
              <w:rPr>
                <w:rFonts w:cs="Arial"/>
              </w:rPr>
            </w:pPr>
          </w:p>
        </w:tc>
        <w:tc>
          <w:tcPr>
            <w:tcW w:w="771" w:type="pct"/>
            <w:vAlign w:val="center"/>
          </w:tcPr>
          <w:p w:rsidR="000947AD" w:rsidRPr="00095DA1" w:rsidRDefault="000947AD" w:rsidP="007845A1">
            <w:pPr>
              <w:spacing w:beforeLines="40" w:afterLines="40"/>
              <w:ind w:right="-1"/>
              <w:jc w:val="center"/>
              <w:rPr>
                <w:rFonts w:cs="Arial"/>
              </w:rPr>
            </w:pPr>
          </w:p>
        </w:tc>
        <w:tc>
          <w:tcPr>
            <w:tcW w:w="1000" w:type="pct"/>
            <w:vAlign w:val="center"/>
          </w:tcPr>
          <w:p w:rsidR="000947AD" w:rsidRPr="00095DA1" w:rsidRDefault="000947AD" w:rsidP="007845A1">
            <w:pPr>
              <w:spacing w:beforeLines="40" w:afterLines="40"/>
              <w:ind w:right="-1"/>
              <w:jc w:val="center"/>
              <w:rPr>
                <w:rFonts w:cs="Arial"/>
              </w:rPr>
            </w:pPr>
          </w:p>
        </w:tc>
        <w:tc>
          <w:tcPr>
            <w:tcW w:w="998" w:type="pct"/>
            <w:vAlign w:val="center"/>
          </w:tcPr>
          <w:p w:rsidR="000947AD" w:rsidRPr="00095DA1" w:rsidRDefault="000947AD" w:rsidP="007845A1">
            <w:pPr>
              <w:spacing w:beforeLines="40" w:afterLines="40"/>
              <w:ind w:right="-1"/>
              <w:jc w:val="center"/>
              <w:rPr>
                <w:rFonts w:cs="Arial"/>
              </w:rPr>
            </w:pPr>
          </w:p>
        </w:tc>
      </w:tr>
      <w:tr w:rsidR="000947AD" w:rsidRPr="00095DA1" w:rsidTr="00B732E1">
        <w:trPr>
          <w:trHeight w:val="567"/>
          <w:jc w:val="right"/>
        </w:trPr>
        <w:tc>
          <w:tcPr>
            <w:tcW w:w="1693" w:type="pct"/>
            <w:vAlign w:val="center"/>
          </w:tcPr>
          <w:p w:rsidR="000947AD" w:rsidRPr="00095DA1" w:rsidRDefault="000947AD" w:rsidP="007845A1">
            <w:pPr>
              <w:spacing w:beforeLines="40" w:afterLines="40"/>
              <w:ind w:right="-1"/>
              <w:jc w:val="center"/>
              <w:rPr>
                <w:rFonts w:cs="Arial"/>
              </w:rPr>
            </w:pPr>
          </w:p>
        </w:tc>
        <w:tc>
          <w:tcPr>
            <w:tcW w:w="538" w:type="pct"/>
            <w:vAlign w:val="center"/>
          </w:tcPr>
          <w:p w:rsidR="000947AD" w:rsidRPr="00095DA1" w:rsidRDefault="000947AD" w:rsidP="007845A1">
            <w:pPr>
              <w:spacing w:beforeLines="40" w:afterLines="40"/>
              <w:ind w:right="-1"/>
              <w:jc w:val="center"/>
              <w:rPr>
                <w:rFonts w:cs="Arial"/>
              </w:rPr>
            </w:pPr>
          </w:p>
        </w:tc>
        <w:tc>
          <w:tcPr>
            <w:tcW w:w="771" w:type="pct"/>
            <w:vAlign w:val="center"/>
          </w:tcPr>
          <w:p w:rsidR="000947AD" w:rsidRPr="00095DA1" w:rsidRDefault="000947AD" w:rsidP="007845A1">
            <w:pPr>
              <w:spacing w:beforeLines="40" w:afterLines="40"/>
              <w:ind w:right="-1"/>
              <w:jc w:val="center"/>
              <w:rPr>
                <w:rFonts w:cs="Arial"/>
              </w:rPr>
            </w:pPr>
          </w:p>
        </w:tc>
        <w:tc>
          <w:tcPr>
            <w:tcW w:w="1000" w:type="pct"/>
            <w:vAlign w:val="center"/>
          </w:tcPr>
          <w:p w:rsidR="000947AD" w:rsidRPr="00095DA1" w:rsidRDefault="000947AD" w:rsidP="007845A1">
            <w:pPr>
              <w:spacing w:beforeLines="40" w:afterLines="40"/>
              <w:ind w:right="-1"/>
              <w:jc w:val="center"/>
              <w:rPr>
                <w:rFonts w:cs="Arial"/>
              </w:rPr>
            </w:pPr>
          </w:p>
        </w:tc>
        <w:tc>
          <w:tcPr>
            <w:tcW w:w="998" w:type="pct"/>
            <w:vAlign w:val="center"/>
          </w:tcPr>
          <w:p w:rsidR="000947AD" w:rsidRPr="00095DA1" w:rsidRDefault="000947AD" w:rsidP="007845A1">
            <w:pPr>
              <w:spacing w:beforeLines="40" w:afterLines="40"/>
              <w:ind w:right="-1"/>
              <w:jc w:val="center"/>
              <w:rPr>
                <w:rFonts w:cs="Arial"/>
              </w:rPr>
            </w:pPr>
          </w:p>
        </w:tc>
      </w:tr>
      <w:tr w:rsidR="000947AD" w:rsidRPr="00095DA1" w:rsidTr="00B732E1">
        <w:trPr>
          <w:trHeight w:val="593"/>
          <w:jc w:val="right"/>
        </w:trPr>
        <w:tc>
          <w:tcPr>
            <w:tcW w:w="1693" w:type="pct"/>
            <w:vAlign w:val="center"/>
          </w:tcPr>
          <w:p w:rsidR="000947AD" w:rsidRPr="00095DA1" w:rsidRDefault="000947AD" w:rsidP="007845A1">
            <w:pPr>
              <w:spacing w:beforeLines="40" w:afterLines="40"/>
              <w:ind w:right="-1"/>
              <w:jc w:val="center"/>
              <w:rPr>
                <w:rFonts w:cs="Arial"/>
              </w:rPr>
            </w:pPr>
          </w:p>
        </w:tc>
        <w:tc>
          <w:tcPr>
            <w:tcW w:w="538" w:type="pct"/>
            <w:vAlign w:val="center"/>
          </w:tcPr>
          <w:p w:rsidR="000947AD" w:rsidRPr="00095DA1" w:rsidRDefault="000947AD" w:rsidP="007845A1">
            <w:pPr>
              <w:spacing w:beforeLines="40" w:afterLines="40"/>
              <w:ind w:right="-1"/>
              <w:jc w:val="center"/>
              <w:rPr>
                <w:rFonts w:cs="Arial"/>
              </w:rPr>
            </w:pPr>
          </w:p>
        </w:tc>
        <w:tc>
          <w:tcPr>
            <w:tcW w:w="771" w:type="pct"/>
            <w:vAlign w:val="center"/>
          </w:tcPr>
          <w:p w:rsidR="000947AD" w:rsidRPr="00095DA1" w:rsidRDefault="000947AD" w:rsidP="007845A1">
            <w:pPr>
              <w:spacing w:beforeLines="40" w:afterLines="40"/>
              <w:ind w:right="-1"/>
              <w:jc w:val="center"/>
              <w:rPr>
                <w:rFonts w:cs="Arial"/>
              </w:rPr>
            </w:pPr>
          </w:p>
        </w:tc>
        <w:tc>
          <w:tcPr>
            <w:tcW w:w="1000" w:type="pct"/>
            <w:vAlign w:val="center"/>
          </w:tcPr>
          <w:p w:rsidR="000947AD" w:rsidRPr="00095DA1" w:rsidRDefault="000947AD" w:rsidP="007845A1">
            <w:pPr>
              <w:spacing w:beforeLines="40" w:afterLines="40"/>
              <w:ind w:right="-1"/>
              <w:jc w:val="center"/>
              <w:rPr>
                <w:rFonts w:cs="Arial"/>
              </w:rPr>
            </w:pPr>
          </w:p>
        </w:tc>
        <w:tc>
          <w:tcPr>
            <w:tcW w:w="998" w:type="pct"/>
            <w:vAlign w:val="center"/>
          </w:tcPr>
          <w:p w:rsidR="000947AD" w:rsidRPr="00095DA1" w:rsidRDefault="000947AD" w:rsidP="007845A1">
            <w:pPr>
              <w:spacing w:beforeLines="40" w:afterLines="40"/>
              <w:ind w:right="-1"/>
              <w:jc w:val="center"/>
              <w:rPr>
                <w:rFonts w:cs="Arial"/>
              </w:rPr>
            </w:pPr>
          </w:p>
        </w:tc>
      </w:tr>
      <w:tr w:rsidR="000947AD" w:rsidRPr="00095DA1" w:rsidTr="00B732E1">
        <w:trPr>
          <w:trHeight w:val="567"/>
          <w:jc w:val="right"/>
        </w:trPr>
        <w:tc>
          <w:tcPr>
            <w:tcW w:w="1693" w:type="pct"/>
            <w:vAlign w:val="center"/>
          </w:tcPr>
          <w:p w:rsidR="000947AD" w:rsidRPr="00095DA1" w:rsidRDefault="000947AD" w:rsidP="007845A1">
            <w:pPr>
              <w:spacing w:beforeLines="40" w:afterLines="40"/>
              <w:ind w:right="-1"/>
              <w:jc w:val="center"/>
              <w:rPr>
                <w:rFonts w:cs="Arial"/>
              </w:rPr>
            </w:pPr>
          </w:p>
        </w:tc>
        <w:tc>
          <w:tcPr>
            <w:tcW w:w="538" w:type="pct"/>
            <w:vAlign w:val="center"/>
          </w:tcPr>
          <w:p w:rsidR="000947AD" w:rsidRPr="00095DA1" w:rsidRDefault="000947AD" w:rsidP="007845A1">
            <w:pPr>
              <w:spacing w:beforeLines="40" w:afterLines="40"/>
              <w:ind w:right="-1"/>
              <w:jc w:val="center"/>
              <w:rPr>
                <w:rFonts w:cs="Arial"/>
              </w:rPr>
            </w:pPr>
          </w:p>
        </w:tc>
        <w:tc>
          <w:tcPr>
            <w:tcW w:w="771" w:type="pct"/>
            <w:vAlign w:val="center"/>
          </w:tcPr>
          <w:p w:rsidR="000947AD" w:rsidRPr="00095DA1" w:rsidRDefault="000947AD" w:rsidP="007845A1">
            <w:pPr>
              <w:spacing w:beforeLines="40" w:afterLines="40"/>
              <w:ind w:right="-1"/>
              <w:jc w:val="center"/>
              <w:rPr>
                <w:rFonts w:cs="Arial"/>
              </w:rPr>
            </w:pPr>
          </w:p>
        </w:tc>
        <w:tc>
          <w:tcPr>
            <w:tcW w:w="1000" w:type="pct"/>
            <w:vAlign w:val="center"/>
          </w:tcPr>
          <w:p w:rsidR="000947AD" w:rsidRPr="00095DA1" w:rsidRDefault="000947AD" w:rsidP="007845A1">
            <w:pPr>
              <w:spacing w:beforeLines="40" w:afterLines="40"/>
              <w:ind w:right="-1"/>
              <w:jc w:val="center"/>
              <w:rPr>
                <w:rFonts w:cs="Arial"/>
              </w:rPr>
            </w:pPr>
          </w:p>
        </w:tc>
        <w:tc>
          <w:tcPr>
            <w:tcW w:w="998" w:type="pct"/>
            <w:vAlign w:val="center"/>
          </w:tcPr>
          <w:p w:rsidR="000947AD" w:rsidRPr="00095DA1" w:rsidRDefault="000947AD" w:rsidP="007845A1">
            <w:pPr>
              <w:spacing w:beforeLines="40" w:afterLines="40"/>
              <w:ind w:right="-1"/>
              <w:jc w:val="center"/>
              <w:rPr>
                <w:rFonts w:cs="Arial"/>
              </w:rPr>
            </w:pPr>
          </w:p>
        </w:tc>
      </w:tr>
      <w:tr w:rsidR="000947AD" w:rsidRPr="00095DA1" w:rsidTr="00B732E1">
        <w:trPr>
          <w:trHeight w:val="567"/>
          <w:jc w:val="right"/>
        </w:trPr>
        <w:tc>
          <w:tcPr>
            <w:tcW w:w="1693" w:type="pct"/>
            <w:vAlign w:val="center"/>
          </w:tcPr>
          <w:p w:rsidR="000947AD" w:rsidRPr="00095DA1" w:rsidRDefault="000947AD" w:rsidP="007845A1">
            <w:pPr>
              <w:spacing w:beforeLines="40" w:afterLines="40"/>
              <w:ind w:right="-1"/>
              <w:jc w:val="center"/>
              <w:rPr>
                <w:rFonts w:cs="Arial"/>
              </w:rPr>
            </w:pPr>
          </w:p>
        </w:tc>
        <w:tc>
          <w:tcPr>
            <w:tcW w:w="538" w:type="pct"/>
            <w:vAlign w:val="center"/>
          </w:tcPr>
          <w:p w:rsidR="000947AD" w:rsidRPr="00095DA1" w:rsidRDefault="000947AD" w:rsidP="007845A1">
            <w:pPr>
              <w:spacing w:beforeLines="40" w:afterLines="40"/>
              <w:ind w:right="-1"/>
              <w:jc w:val="center"/>
              <w:rPr>
                <w:rFonts w:cs="Arial"/>
              </w:rPr>
            </w:pPr>
          </w:p>
        </w:tc>
        <w:tc>
          <w:tcPr>
            <w:tcW w:w="771" w:type="pct"/>
            <w:vAlign w:val="center"/>
          </w:tcPr>
          <w:p w:rsidR="000947AD" w:rsidRPr="00095DA1" w:rsidRDefault="000947AD" w:rsidP="007845A1">
            <w:pPr>
              <w:spacing w:beforeLines="40" w:afterLines="40"/>
              <w:ind w:right="-1"/>
              <w:jc w:val="center"/>
              <w:rPr>
                <w:rFonts w:cs="Arial"/>
              </w:rPr>
            </w:pPr>
          </w:p>
        </w:tc>
        <w:tc>
          <w:tcPr>
            <w:tcW w:w="1000" w:type="pct"/>
            <w:vAlign w:val="center"/>
          </w:tcPr>
          <w:p w:rsidR="000947AD" w:rsidRPr="00095DA1" w:rsidRDefault="000947AD" w:rsidP="007845A1">
            <w:pPr>
              <w:spacing w:beforeLines="40" w:afterLines="40"/>
              <w:ind w:right="-1"/>
              <w:jc w:val="center"/>
              <w:rPr>
                <w:rFonts w:cs="Arial"/>
              </w:rPr>
            </w:pPr>
          </w:p>
        </w:tc>
        <w:tc>
          <w:tcPr>
            <w:tcW w:w="998" w:type="pct"/>
            <w:vAlign w:val="center"/>
          </w:tcPr>
          <w:p w:rsidR="000947AD" w:rsidRPr="00095DA1" w:rsidRDefault="000947AD" w:rsidP="007845A1">
            <w:pPr>
              <w:spacing w:beforeLines="40" w:afterLines="40"/>
              <w:ind w:right="-1"/>
              <w:jc w:val="center"/>
              <w:rPr>
                <w:rFonts w:cs="Arial"/>
              </w:rPr>
            </w:pPr>
          </w:p>
        </w:tc>
      </w:tr>
      <w:tr w:rsidR="000947AD" w:rsidRPr="00095DA1" w:rsidTr="00B732E1">
        <w:trPr>
          <w:trHeight w:val="567"/>
          <w:jc w:val="right"/>
        </w:trPr>
        <w:tc>
          <w:tcPr>
            <w:tcW w:w="1693" w:type="pct"/>
            <w:vAlign w:val="center"/>
          </w:tcPr>
          <w:p w:rsidR="000947AD" w:rsidRPr="00095DA1" w:rsidRDefault="000947AD" w:rsidP="007845A1">
            <w:pPr>
              <w:spacing w:beforeLines="40" w:afterLines="40"/>
              <w:ind w:right="-1"/>
              <w:jc w:val="center"/>
              <w:rPr>
                <w:rFonts w:cs="Arial"/>
              </w:rPr>
            </w:pPr>
          </w:p>
        </w:tc>
        <w:tc>
          <w:tcPr>
            <w:tcW w:w="538" w:type="pct"/>
            <w:vAlign w:val="center"/>
          </w:tcPr>
          <w:p w:rsidR="000947AD" w:rsidRPr="00095DA1" w:rsidRDefault="000947AD" w:rsidP="007845A1">
            <w:pPr>
              <w:spacing w:beforeLines="40" w:afterLines="40"/>
              <w:ind w:right="-1"/>
              <w:jc w:val="center"/>
              <w:rPr>
                <w:rFonts w:cs="Arial"/>
              </w:rPr>
            </w:pPr>
          </w:p>
        </w:tc>
        <w:tc>
          <w:tcPr>
            <w:tcW w:w="771" w:type="pct"/>
            <w:vAlign w:val="center"/>
          </w:tcPr>
          <w:p w:rsidR="000947AD" w:rsidRPr="00095DA1" w:rsidRDefault="000947AD" w:rsidP="007845A1">
            <w:pPr>
              <w:spacing w:beforeLines="40" w:afterLines="40"/>
              <w:ind w:right="-1"/>
              <w:jc w:val="center"/>
              <w:rPr>
                <w:rFonts w:cs="Arial"/>
              </w:rPr>
            </w:pPr>
          </w:p>
        </w:tc>
        <w:tc>
          <w:tcPr>
            <w:tcW w:w="1000" w:type="pct"/>
            <w:vAlign w:val="center"/>
          </w:tcPr>
          <w:p w:rsidR="000947AD" w:rsidRPr="00095DA1" w:rsidRDefault="000947AD" w:rsidP="007845A1">
            <w:pPr>
              <w:spacing w:beforeLines="40" w:afterLines="40"/>
              <w:ind w:right="-1"/>
              <w:jc w:val="center"/>
              <w:rPr>
                <w:rFonts w:cs="Arial"/>
              </w:rPr>
            </w:pPr>
          </w:p>
        </w:tc>
        <w:tc>
          <w:tcPr>
            <w:tcW w:w="998" w:type="pct"/>
            <w:vAlign w:val="center"/>
          </w:tcPr>
          <w:p w:rsidR="000947AD" w:rsidRPr="00095DA1" w:rsidRDefault="000947AD" w:rsidP="007845A1">
            <w:pPr>
              <w:spacing w:beforeLines="40" w:afterLines="40"/>
              <w:ind w:right="-1"/>
              <w:jc w:val="center"/>
              <w:rPr>
                <w:rFonts w:cs="Arial"/>
              </w:rPr>
            </w:pPr>
          </w:p>
        </w:tc>
      </w:tr>
      <w:tr w:rsidR="000947AD" w:rsidRPr="00095DA1" w:rsidTr="00B732E1">
        <w:trPr>
          <w:trHeight w:val="567"/>
          <w:jc w:val="right"/>
        </w:trPr>
        <w:tc>
          <w:tcPr>
            <w:tcW w:w="1693" w:type="pct"/>
            <w:vAlign w:val="center"/>
          </w:tcPr>
          <w:p w:rsidR="000947AD" w:rsidRPr="00095DA1" w:rsidRDefault="000947AD" w:rsidP="007845A1">
            <w:pPr>
              <w:spacing w:beforeLines="40" w:afterLines="40"/>
              <w:ind w:right="-1"/>
              <w:jc w:val="center"/>
              <w:rPr>
                <w:rFonts w:cs="Arial"/>
              </w:rPr>
            </w:pPr>
          </w:p>
        </w:tc>
        <w:tc>
          <w:tcPr>
            <w:tcW w:w="538" w:type="pct"/>
            <w:vAlign w:val="center"/>
          </w:tcPr>
          <w:p w:rsidR="000947AD" w:rsidRPr="00095DA1" w:rsidRDefault="000947AD" w:rsidP="007845A1">
            <w:pPr>
              <w:spacing w:beforeLines="40" w:afterLines="40"/>
              <w:ind w:right="-1"/>
              <w:jc w:val="center"/>
              <w:rPr>
                <w:rFonts w:cs="Arial"/>
              </w:rPr>
            </w:pPr>
          </w:p>
        </w:tc>
        <w:tc>
          <w:tcPr>
            <w:tcW w:w="771" w:type="pct"/>
            <w:vAlign w:val="center"/>
          </w:tcPr>
          <w:p w:rsidR="000947AD" w:rsidRPr="00095DA1" w:rsidRDefault="000947AD" w:rsidP="007845A1">
            <w:pPr>
              <w:spacing w:beforeLines="40" w:afterLines="40"/>
              <w:ind w:right="-1"/>
              <w:jc w:val="center"/>
              <w:rPr>
                <w:rFonts w:cs="Arial"/>
              </w:rPr>
            </w:pPr>
          </w:p>
        </w:tc>
        <w:tc>
          <w:tcPr>
            <w:tcW w:w="1000" w:type="pct"/>
            <w:vAlign w:val="center"/>
          </w:tcPr>
          <w:p w:rsidR="000947AD" w:rsidRPr="00095DA1" w:rsidRDefault="000947AD" w:rsidP="007845A1">
            <w:pPr>
              <w:spacing w:beforeLines="40" w:afterLines="40"/>
              <w:ind w:right="-1"/>
              <w:jc w:val="center"/>
              <w:rPr>
                <w:rFonts w:cs="Arial"/>
              </w:rPr>
            </w:pPr>
          </w:p>
        </w:tc>
        <w:tc>
          <w:tcPr>
            <w:tcW w:w="998" w:type="pct"/>
            <w:vAlign w:val="center"/>
          </w:tcPr>
          <w:p w:rsidR="000947AD" w:rsidRPr="00095DA1" w:rsidRDefault="000947AD" w:rsidP="007845A1">
            <w:pPr>
              <w:spacing w:beforeLines="40" w:afterLines="40"/>
              <w:ind w:right="-1"/>
              <w:jc w:val="center"/>
              <w:rPr>
                <w:rFonts w:cs="Arial"/>
              </w:rPr>
            </w:pPr>
          </w:p>
        </w:tc>
      </w:tr>
      <w:tr w:rsidR="000947AD" w:rsidRPr="00095DA1" w:rsidTr="00B732E1">
        <w:trPr>
          <w:trHeight w:val="567"/>
          <w:jc w:val="right"/>
        </w:trPr>
        <w:tc>
          <w:tcPr>
            <w:tcW w:w="1693" w:type="pct"/>
            <w:vAlign w:val="center"/>
          </w:tcPr>
          <w:p w:rsidR="000947AD" w:rsidRPr="00095DA1" w:rsidRDefault="000947AD" w:rsidP="007845A1">
            <w:pPr>
              <w:spacing w:beforeLines="40" w:afterLines="40"/>
              <w:ind w:right="-1"/>
              <w:jc w:val="center"/>
              <w:rPr>
                <w:rFonts w:cs="Arial"/>
              </w:rPr>
            </w:pPr>
          </w:p>
        </w:tc>
        <w:tc>
          <w:tcPr>
            <w:tcW w:w="538" w:type="pct"/>
            <w:vAlign w:val="center"/>
          </w:tcPr>
          <w:p w:rsidR="000947AD" w:rsidRPr="00095DA1" w:rsidRDefault="000947AD" w:rsidP="007845A1">
            <w:pPr>
              <w:spacing w:beforeLines="40" w:afterLines="40"/>
              <w:ind w:right="-1"/>
              <w:jc w:val="center"/>
              <w:rPr>
                <w:rFonts w:cs="Arial"/>
              </w:rPr>
            </w:pPr>
          </w:p>
        </w:tc>
        <w:tc>
          <w:tcPr>
            <w:tcW w:w="771" w:type="pct"/>
            <w:vAlign w:val="center"/>
          </w:tcPr>
          <w:p w:rsidR="000947AD" w:rsidRPr="00095DA1" w:rsidRDefault="000947AD" w:rsidP="007845A1">
            <w:pPr>
              <w:spacing w:beforeLines="40" w:afterLines="40"/>
              <w:ind w:right="-1"/>
              <w:jc w:val="center"/>
              <w:rPr>
                <w:rFonts w:cs="Arial"/>
              </w:rPr>
            </w:pPr>
          </w:p>
        </w:tc>
        <w:tc>
          <w:tcPr>
            <w:tcW w:w="1000" w:type="pct"/>
            <w:vAlign w:val="center"/>
          </w:tcPr>
          <w:p w:rsidR="000947AD" w:rsidRPr="00095DA1" w:rsidRDefault="000947AD" w:rsidP="007845A1">
            <w:pPr>
              <w:spacing w:beforeLines="40" w:afterLines="40"/>
              <w:ind w:right="-1"/>
              <w:jc w:val="center"/>
              <w:rPr>
                <w:rFonts w:cs="Arial"/>
              </w:rPr>
            </w:pPr>
          </w:p>
        </w:tc>
        <w:tc>
          <w:tcPr>
            <w:tcW w:w="998" w:type="pct"/>
            <w:vAlign w:val="center"/>
          </w:tcPr>
          <w:p w:rsidR="000947AD" w:rsidRPr="00095DA1" w:rsidRDefault="000947AD" w:rsidP="007845A1">
            <w:pPr>
              <w:spacing w:beforeLines="40" w:afterLines="40"/>
              <w:ind w:right="-1"/>
              <w:jc w:val="center"/>
              <w:rPr>
                <w:rFonts w:cs="Arial"/>
              </w:rPr>
            </w:pPr>
          </w:p>
        </w:tc>
      </w:tr>
      <w:tr w:rsidR="000947AD" w:rsidRPr="00095DA1" w:rsidTr="00B732E1">
        <w:trPr>
          <w:trHeight w:val="567"/>
          <w:jc w:val="right"/>
        </w:trPr>
        <w:tc>
          <w:tcPr>
            <w:tcW w:w="1693" w:type="pct"/>
            <w:vAlign w:val="center"/>
          </w:tcPr>
          <w:p w:rsidR="000947AD" w:rsidRPr="00095DA1" w:rsidRDefault="000947AD" w:rsidP="007845A1">
            <w:pPr>
              <w:spacing w:beforeLines="40" w:afterLines="40"/>
              <w:ind w:right="-1"/>
              <w:jc w:val="center"/>
              <w:rPr>
                <w:rFonts w:cs="Arial"/>
              </w:rPr>
            </w:pPr>
          </w:p>
        </w:tc>
        <w:tc>
          <w:tcPr>
            <w:tcW w:w="538" w:type="pct"/>
            <w:vAlign w:val="center"/>
          </w:tcPr>
          <w:p w:rsidR="000947AD" w:rsidRPr="00095DA1" w:rsidRDefault="000947AD" w:rsidP="007845A1">
            <w:pPr>
              <w:spacing w:beforeLines="40" w:afterLines="40"/>
              <w:ind w:right="-1"/>
              <w:jc w:val="center"/>
              <w:rPr>
                <w:rFonts w:cs="Arial"/>
              </w:rPr>
            </w:pPr>
          </w:p>
        </w:tc>
        <w:tc>
          <w:tcPr>
            <w:tcW w:w="771" w:type="pct"/>
            <w:vAlign w:val="center"/>
          </w:tcPr>
          <w:p w:rsidR="000947AD" w:rsidRPr="00095DA1" w:rsidRDefault="000947AD" w:rsidP="007845A1">
            <w:pPr>
              <w:spacing w:beforeLines="40" w:afterLines="40"/>
              <w:ind w:right="-1"/>
              <w:jc w:val="center"/>
              <w:rPr>
                <w:rFonts w:cs="Arial"/>
              </w:rPr>
            </w:pPr>
          </w:p>
        </w:tc>
        <w:tc>
          <w:tcPr>
            <w:tcW w:w="1000" w:type="pct"/>
            <w:vAlign w:val="center"/>
          </w:tcPr>
          <w:p w:rsidR="000947AD" w:rsidRPr="00095DA1" w:rsidRDefault="000947AD" w:rsidP="007845A1">
            <w:pPr>
              <w:spacing w:beforeLines="40" w:afterLines="40"/>
              <w:ind w:right="-1"/>
              <w:jc w:val="center"/>
              <w:rPr>
                <w:rFonts w:cs="Arial"/>
              </w:rPr>
            </w:pPr>
          </w:p>
        </w:tc>
        <w:tc>
          <w:tcPr>
            <w:tcW w:w="998" w:type="pct"/>
            <w:vAlign w:val="center"/>
          </w:tcPr>
          <w:p w:rsidR="000947AD" w:rsidRPr="00095DA1" w:rsidRDefault="000947AD" w:rsidP="007845A1">
            <w:pPr>
              <w:spacing w:beforeLines="40" w:afterLines="40"/>
              <w:ind w:right="-1"/>
              <w:jc w:val="center"/>
              <w:rPr>
                <w:rFonts w:cs="Arial"/>
              </w:rPr>
            </w:pPr>
          </w:p>
        </w:tc>
      </w:tr>
      <w:tr w:rsidR="000947AD" w:rsidRPr="00095DA1" w:rsidTr="00B732E1">
        <w:trPr>
          <w:trHeight w:val="567"/>
          <w:jc w:val="right"/>
        </w:trPr>
        <w:tc>
          <w:tcPr>
            <w:tcW w:w="1693" w:type="pct"/>
            <w:vAlign w:val="center"/>
          </w:tcPr>
          <w:p w:rsidR="000947AD" w:rsidRPr="00095DA1" w:rsidRDefault="000947AD" w:rsidP="007845A1">
            <w:pPr>
              <w:spacing w:beforeLines="40" w:afterLines="40"/>
              <w:ind w:right="-1"/>
              <w:jc w:val="center"/>
              <w:rPr>
                <w:rFonts w:cs="Arial"/>
              </w:rPr>
            </w:pPr>
          </w:p>
        </w:tc>
        <w:tc>
          <w:tcPr>
            <w:tcW w:w="538" w:type="pct"/>
            <w:vAlign w:val="center"/>
          </w:tcPr>
          <w:p w:rsidR="000947AD" w:rsidRPr="00095DA1" w:rsidRDefault="000947AD" w:rsidP="007845A1">
            <w:pPr>
              <w:spacing w:beforeLines="40" w:afterLines="40"/>
              <w:ind w:right="-1"/>
              <w:jc w:val="center"/>
              <w:rPr>
                <w:rFonts w:cs="Arial"/>
              </w:rPr>
            </w:pPr>
          </w:p>
        </w:tc>
        <w:tc>
          <w:tcPr>
            <w:tcW w:w="771" w:type="pct"/>
            <w:vAlign w:val="center"/>
          </w:tcPr>
          <w:p w:rsidR="000947AD" w:rsidRPr="00095DA1" w:rsidRDefault="000947AD" w:rsidP="007845A1">
            <w:pPr>
              <w:spacing w:beforeLines="40" w:afterLines="40"/>
              <w:ind w:right="-1"/>
              <w:jc w:val="center"/>
              <w:rPr>
                <w:rFonts w:cs="Arial"/>
              </w:rPr>
            </w:pPr>
          </w:p>
        </w:tc>
        <w:tc>
          <w:tcPr>
            <w:tcW w:w="1000" w:type="pct"/>
            <w:vAlign w:val="center"/>
          </w:tcPr>
          <w:p w:rsidR="000947AD" w:rsidRPr="00095DA1" w:rsidRDefault="000947AD" w:rsidP="007845A1">
            <w:pPr>
              <w:spacing w:beforeLines="40" w:afterLines="40"/>
              <w:ind w:right="-1"/>
              <w:jc w:val="center"/>
              <w:rPr>
                <w:rFonts w:cs="Arial"/>
              </w:rPr>
            </w:pPr>
          </w:p>
        </w:tc>
        <w:tc>
          <w:tcPr>
            <w:tcW w:w="998" w:type="pct"/>
            <w:vAlign w:val="center"/>
          </w:tcPr>
          <w:p w:rsidR="000947AD" w:rsidRPr="00095DA1" w:rsidRDefault="000947AD" w:rsidP="007845A1">
            <w:pPr>
              <w:spacing w:beforeLines="40" w:afterLines="40"/>
              <w:ind w:right="-1"/>
              <w:jc w:val="center"/>
              <w:rPr>
                <w:rFonts w:cs="Arial"/>
              </w:rPr>
            </w:pPr>
          </w:p>
        </w:tc>
      </w:tr>
      <w:tr w:rsidR="000947AD" w:rsidRPr="00095DA1" w:rsidTr="00B732E1">
        <w:trPr>
          <w:trHeight w:val="567"/>
          <w:jc w:val="right"/>
        </w:trPr>
        <w:tc>
          <w:tcPr>
            <w:tcW w:w="1693" w:type="pct"/>
            <w:vAlign w:val="center"/>
          </w:tcPr>
          <w:p w:rsidR="000947AD" w:rsidRPr="00095DA1" w:rsidRDefault="000947AD" w:rsidP="007845A1">
            <w:pPr>
              <w:spacing w:beforeLines="40" w:afterLines="40"/>
              <w:ind w:right="-1"/>
              <w:jc w:val="center"/>
              <w:rPr>
                <w:rFonts w:cs="Arial"/>
              </w:rPr>
            </w:pPr>
          </w:p>
        </w:tc>
        <w:tc>
          <w:tcPr>
            <w:tcW w:w="538" w:type="pct"/>
            <w:vAlign w:val="center"/>
          </w:tcPr>
          <w:p w:rsidR="000947AD" w:rsidRPr="00095DA1" w:rsidRDefault="000947AD" w:rsidP="007845A1">
            <w:pPr>
              <w:spacing w:beforeLines="40" w:afterLines="40"/>
              <w:ind w:right="-1"/>
              <w:jc w:val="center"/>
              <w:rPr>
                <w:rFonts w:cs="Arial"/>
              </w:rPr>
            </w:pPr>
          </w:p>
        </w:tc>
        <w:tc>
          <w:tcPr>
            <w:tcW w:w="771" w:type="pct"/>
            <w:vAlign w:val="center"/>
          </w:tcPr>
          <w:p w:rsidR="000947AD" w:rsidRPr="00095DA1" w:rsidRDefault="000947AD" w:rsidP="007845A1">
            <w:pPr>
              <w:spacing w:beforeLines="40" w:afterLines="40"/>
              <w:ind w:right="-1"/>
              <w:jc w:val="center"/>
              <w:rPr>
                <w:rFonts w:cs="Arial"/>
              </w:rPr>
            </w:pPr>
          </w:p>
        </w:tc>
        <w:tc>
          <w:tcPr>
            <w:tcW w:w="1000" w:type="pct"/>
            <w:vAlign w:val="center"/>
          </w:tcPr>
          <w:p w:rsidR="000947AD" w:rsidRPr="00095DA1" w:rsidRDefault="000947AD" w:rsidP="007845A1">
            <w:pPr>
              <w:spacing w:beforeLines="40" w:afterLines="40"/>
              <w:ind w:right="-1"/>
              <w:jc w:val="center"/>
              <w:rPr>
                <w:rFonts w:cs="Arial"/>
              </w:rPr>
            </w:pPr>
          </w:p>
        </w:tc>
        <w:tc>
          <w:tcPr>
            <w:tcW w:w="998" w:type="pct"/>
            <w:vAlign w:val="center"/>
          </w:tcPr>
          <w:p w:rsidR="000947AD" w:rsidRPr="00095DA1" w:rsidRDefault="000947AD" w:rsidP="007845A1">
            <w:pPr>
              <w:spacing w:beforeLines="40" w:afterLines="40"/>
              <w:ind w:right="-1"/>
              <w:jc w:val="center"/>
              <w:rPr>
                <w:rFonts w:cs="Arial"/>
              </w:rPr>
            </w:pPr>
          </w:p>
        </w:tc>
      </w:tr>
      <w:tr w:rsidR="000947AD" w:rsidRPr="00095DA1" w:rsidTr="00B732E1">
        <w:trPr>
          <w:trHeight w:val="567"/>
          <w:jc w:val="right"/>
        </w:trPr>
        <w:tc>
          <w:tcPr>
            <w:tcW w:w="1693" w:type="pct"/>
            <w:vAlign w:val="center"/>
          </w:tcPr>
          <w:p w:rsidR="000947AD" w:rsidRPr="00095DA1" w:rsidRDefault="000947AD" w:rsidP="007845A1">
            <w:pPr>
              <w:spacing w:beforeLines="40" w:afterLines="40"/>
              <w:ind w:right="-1"/>
              <w:jc w:val="center"/>
              <w:rPr>
                <w:rFonts w:cs="Arial"/>
              </w:rPr>
            </w:pPr>
          </w:p>
        </w:tc>
        <w:tc>
          <w:tcPr>
            <w:tcW w:w="538" w:type="pct"/>
            <w:vAlign w:val="center"/>
          </w:tcPr>
          <w:p w:rsidR="000947AD" w:rsidRPr="00095DA1" w:rsidRDefault="000947AD" w:rsidP="007845A1">
            <w:pPr>
              <w:spacing w:beforeLines="40" w:afterLines="40"/>
              <w:ind w:right="-1"/>
              <w:jc w:val="center"/>
              <w:rPr>
                <w:rFonts w:cs="Arial"/>
              </w:rPr>
            </w:pPr>
          </w:p>
        </w:tc>
        <w:tc>
          <w:tcPr>
            <w:tcW w:w="771" w:type="pct"/>
            <w:vAlign w:val="center"/>
          </w:tcPr>
          <w:p w:rsidR="000947AD" w:rsidRPr="00095DA1" w:rsidRDefault="000947AD" w:rsidP="007845A1">
            <w:pPr>
              <w:spacing w:beforeLines="40" w:afterLines="40"/>
              <w:ind w:right="-1"/>
              <w:jc w:val="center"/>
              <w:rPr>
                <w:rFonts w:cs="Arial"/>
              </w:rPr>
            </w:pPr>
          </w:p>
        </w:tc>
        <w:tc>
          <w:tcPr>
            <w:tcW w:w="1000" w:type="pct"/>
            <w:vAlign w:val="center"/>
          </w:tcPr>
          <w:p w:rsidR="000947AD" w:rsidRPr="00095DA1" w:rsidRDefault="000947AD" w:rsidP="007845A1">
            <w:pPr>
              <w:spacing w:beforeLines="40" w:afterLines="40"/>
              <w:ind w:right="-1"/>
              <w:jc w:val="center"/>
              <w:rPr>
                <w:rFonts w:cs="Arial"/>
              </w:rPr>
            </w:pPr>
          </w:p>
        </w:tc>
        <w:tc>
          <w:tcPr>
            <w:tcW w:w="998" w:type="pct"/>
            <w:vAlign w:val="center"/>
          </w:tcPr>
          <w:p w:rsidR="000947AD" w:rsidRPr="00095DA1" w:rsidRDefault="000947AD" w:rsidP="007845A1">
            <w:pPr>
              <w:spacing w:beforeLines="40" w:afterLines="40"/>
              <w:ind w:right="-1"/>
              <w:jc w:val="center"/>
              <w:rPr>
                <w:rFonts w:cs="Arial"/>
              </w:rPr>
            </w:pPr>
          </w:p>
        </w:tc>
      </w:tr>
      <w:tr w:rsidR="000947AD" w:rsidRPr="00095DA1" w:rsidTr="00B732E1">
        <w:trPr>
          <w:trHeight w:val="567"/>
          <w:jc w:val="right"/>
        </w:trPr>
        <w:tc>
          <w:tcPr>
            <w:tcW w:w="1693" w:type="pct"/>
            <w:vAlign w:val="center"/>
          </w:tcPr>
          <w:p w:rsidR="000947AD" w:rsidRPr="00095DA1" w:rsidRDefault="000947AD" w:rsidP="007845A1">
            <w:pPr>
              <w:spacing w:beforeLines="40" w:afterLines="40"/>
              <w:ind w:right="-1"/>
              <w:jc w:val="center"/>
              <w:rPr>
                <w:rFonts w:cs="Arial"/>
              </w:rPr>
            </w:pPr>
          </w:p>
        </w:tc>
        <w:tc>
          <w:tcPr>
            <w:tcW w:w="538" w:type="pct"/>
            <w:vAlign w:val="center"/>
          </w:tcPr>
          <w:p w:rsidR="000947AD" w:rsidRPr="00095DA1" w:rsidRDefault="000947AD" w:rsidP="007845A1">
            <w:pPr>
              <w:spacing w:beforeLines="40" w:afterLines="40"/>
              <w:ind w:right="-1"/>
              <w:jc w:val="center"/>
              <w:rPr>
                <w:rFonts w:cs="Arial"/>
              </w:rPr>
            </w:pPr>
          </w:p>
        </w:tc>
        <w:tc>
          <w:tcPr>
            <w:tcW w:w="771" w:type="pct"/>
            <w:vAlign w:val="center"/>
          </w:tcPr>
          <w:p w:rsidR="000947AD" w:rsidRPr="00095DA1" w:rsidRDefault="000947AD" w:rsidP="007845A1">
            <w:pPr>
              <w:spacing w:beforeLines="40" w:afterLines="40"/>
              <w:ind w:right="-1"/>
              <w:jc w:val="center"/>
              <w:rPr>
                <w:rFonts w:cs="Arial"/>
              </w:rPr>
            </w:pPr>
          </w:p>
        </w:tc>
        <w:tc>
          <w:tcPr>
            <w:tcW w:w="1000" w:type="pct"/>
            <w:vAlign w:val="center"/>
          </w:tcPr>
          <w:p w:rsidR="000947AD" w:rsidRPr="00095DA1" w:rsidRDefault="000947AD" w:rsidP="007845A1">
            <w:pPr>
              <w:spacing w:beforeLines="40" w:afterLines="40"/>
              <w:ind w:right="-1"/>
              <w:jc w:val="center"/>
              <w:rPr>
                <w:rFonts w:cs="Arial"/>
              </w:rPr>
            </w:pPr>
          </w:p>
        </w:tc>
        <w:tc>
          <w:tcPr>
            <w:tcW w:w="998" w:type="pct"/>
            <w:vAlign w:val="center"/>
          </w:tcPr>
          <w:p w:rsidR="000947AD" w:rsidRPr="00095DA1" w:rsidRDefault="000947AD" w:rsidP="007845A1">
            <w:pPr>
              <w:spacing w:beforeLines="40" w:afterLines="40"/>
              <w:ind w:right="-1"/>
              <w:jc w:val="center"/>
              <w:rPr>
                <w:rFonts w:cs="Arial"/>
              </w:rPr>
            </w:pPr>
          </w:p>
        </w:tc>
      </w:tr>
      <w:tr w:rsidR="000947AD" w:rsidRPr="00095DA1" w:rsidTr="00B732E1">
        <w:trPr>
          <w:trHeight w:val="567"/>
          <w:jc w:val="right"/>
        </w:trPr>
        <w:tc>
          <w:tcPr>
            <w:tcW w:w="1693" w:type="pct"/>
            <w:vAlign w:val="center"/>
          </w:tcPr>
          <w:p w:rsidR="000947AD" w:rsidRPr="00095DA1" w:rsidRDefault="000947AD" w:rsidP="007845A1">
            <w:pPr>
              <w:spacing w:beforeLines="40" w:afterLines="40"/>
              <w:ind w:right="-1"/>
              <w:jc w:val="center"/>
              <w:rPr>
                <w:rFonts w:cs="Arial"/>
              </w:rPr>
            </w:pPr>
          </w:p>
        </w:tc>
        <w:tc>
          <w:tcPr>
            <w:tcW w:w="538" w:type="pct"/>
            <w:vAlign w:val="center"/>
          </w:tcPr>
          <w:p w:rsidR="000947AD" w:rsidRPr="00095DA1" w:rsidRDefault="000947AD" w:rsidP="007845A1">
            <w:pPr>
              <w:spacing w:beforeLines="40" w:afterLines="40"/>
              <w:ind w:right="-1"/>
              <w:jc w:val="center"/>
              <w:rPr>
                <w:rFonts w:cs="Arial"/>
              </w:rPr>
            </w:pPr>
          </w:p>
        </w:tc>
        <w:tc>
          <w:tcPr>
            <w:tcW w:w="771" w:type="pct"/>
            <w:vAlign w:val="center"/>
          </w:tcPr>
          <w:p w:rsidR="000947AD" w:rsidRPr="00095DA1" w:rsidRDefault="000947AD" w:rsidP="007845A1">
            <w:pPr>
              <w:spacing w:beforeLines="40" w:afterLines="40"/>
              <w:ind w:right="-1"/>
              <w:jc w:val="center"/>
              <w:rPr>
                <w:rFonts w:cs="Arial"/>
              </w:rPr>
            </w:pPr>
          </w:p>
        </w:tc>
        <w:tc>
          <w:tcPr>
            <w:tcW w:w="1000" w:type="pct"/>
            <w:vAlign w:val="center"/>
          </w:tcPr>
          <w:p w:rsidR="000947AD" w:rsidRPr="00095DA1" w:rsidRDefault="000947AD" w:rsidP="007845A1">
            <w:pPr>
              <w:spacing w:beforeLines="40" w:afterLines="40"/>
              <w:ind w:right="-1"/>
              <w:jc w:val="center"/>
              <w:rPr>
                <w:rFonts w:cs="Arial"/>
              </w:rPr>
            </w:pPr>
          </w:p>
        </w:tc>
        <w:tc>
          <w:tcPr>
            <w:tcW w:w="998" w:type="pct"/>
            <w:vAlign w:val="center"/>
          </w:tcPr>
          <w:p w:rsidR="000947AD" w:rsidRPr="00095DA1" w:rsidRDefault="000947AD" w:rsidP="007845A1">
            <w:pPr>
              <w:spacing w:beforeLines="40" w:afterLines="40"/>
              <w:ind w:right="-1"/>
              <w:jc w:val="center"/>
              <w:rPr>
                <w:rFonts w:cs="Arial"/>
              </w:rPr>
            </w:pPr>
          </w:p>
        </w:tc>
      </w:tr>
      <w:tr w:rsidR="000947AD" w:rsidRPr="00095DA1" w:rsidTr="00B732E1">
        <w:trPr>
          <w:trHeight w:val="567"/>
          <w:jc w:val="right"/>
        </w:trPr>
        <w:tc>
          <w:tcPr>
            <w:tcW w:w="1693" w:type="pct"/>
            <w:vAlign w:val="center"/>
          </w:tcPr>
          <w:p w:rsidR="000947AD" w:rsidRPr="00095DA1" w:rsidRDefault="000947AD" w:rsidP="007845A1">
            <w:pPr>
              <w:spacing w:beforeLines="40" w:afterLines="40"/>
              <w:ind w:right="-1"/>
              <w:jc w:val="center"/>
              <w:rPr>
                <w:rFonts w:cs="Arial"/>
              </w:rPr>
            </w:pPr>
          </w:p>
        </w:tc>
        <w:tc>
          <w:tcPr>
            <w:tcW w:w="538" w:type="pct"/>
            <w:vAlign w:val="center"/>
          </w:tcPr>
          <w:p w:rsidR="000947AD" w:rsidRPr="00095DA1" w:rsidRDefault="000947AD" w:rsidP="007845A1">
            <w:pPr>
              <w:spacing w:beforeLines="40" w:afterLines="40"/>
              <w:ind w:right="-1"/>
              <w:jc w:val="center"/>
              <w:rPr>
                <w:rFonts w:cs="Arial"/>
              </w:rPr>
            </w:pPr>
          </w:p>
        </w:tc>
        <w:tc>
          <w:tcPr>
            <w:tcW w:w="771" w:type="pct"/>
            <w:vAlign w:val="center"/>
          </w:tcPr>
          <w:p w:rsidR="000947AD" w:rsidRPr="00095DA1" w:rsidRDefault="000947AD" w:rsidP="007845A1">
            <w:pPr>
              <w:spacing w:beforeLines="40" w:afterLines="40"/>
              <w:ind w:right="-1"/>
              <w:jc w:val="center"/>
              <w:rPr>
                <w:rFonts w:cs="Arial"/>
              </w:rPr>
            </w:pPr>
          </w:p>
        </w:tc>
        <w:tc>
          <w:tcPr>
            <w:tcW w:w="1000" w:type="pct"/>
            <w:vAlign w:val="center"/>
          </w:tcPr>
          <w:p w:rsidR="000947AD" w:rsidRPr="00095DA1" w:rsidRDefault="000947AD" w:rsidP="007845A1">
            <w:pPr>
              <w:spacing w:beforeLines="40" w:afterLines="40"/>
              <w:ind w:right="-1"/>
              <w:jc w:val="center"/>
              <w:rPr>
                <w:rFonts w:cs="Arial"/>
              </w:rPr>
            </w:pPr>
          </w:p>
        </w:tc>
        <w:tc>
          <w:tcPr>
            <w:tcW w:w="998" w:type="pct"/>
            <w:vAlign w:val="center"/>
          </w:tcPr>
          <w:p w:rsidR="000947AD" w:rsidRPr="00095DA1" w:rsidRDefault="000947AD" w:rsidP="007845A1">
            <w:pPr>
              <w:spacing w:beforeLines="40" w:afterLines="40"/>
              <w:ind w:right="-1"/>
              <w:jc w:val="center"/>
              <w:rPr>
                <w:rFonts w:cs="Arial"/>
              </w:rPr>
            </w:pPr>
          </w:p>
        </w:tc>
      </w:tr>
      <w:tr w:rsidR="000947AD" w:rsidRPr="00095DA1" w:rsidTr="00B732E1">
        <w:trPr>
          <w:trHeight w:val="567"/>
          <w:jc w:val="right"/>
        </w:trPr>
        <w:tc>
          <w:tcPr>
            <w:tcW w:w="1693" w:type="pct"/>
            <w:vAlign w:val="center"/>
          </w:tcPr>
          <w:p w:rsidR="000947AD" w:rsidRPr="00095DA1" w:rsidRDefault="000947AD" w:rsidP="007845A1">
            <w:pPr>
              <w:spacing w:beforeLines="40" w:afterLines="40"/>
              <w:ind w:right="-1"/>
              <w:jc w:val="center"/>
              <w:rPr>
                <w:rFonts w:cs="Arial"/>
              </w:rPr>
            </w:pPr>
          </w:p>
        </w:tc>
        <w:tc>
          <w:tcPr>
            <w:tcW w:w="538" w:type="pct"/>
            <w:vAlign w:val="center"/>
          </w:tcPr>
          <w:p w:rsidR="000947AD" w:rsidRPr="00095DA1" w:rsidRDefault="000947AD" w:rsidP="007845A1">
            <w:pPr>
              <w:spacing w:beforeLines="40" w:afterLines="40"/>
              <w:ind w:right="-1"/>
              <w:jc w:val="center"/>
              <w:rPr>
                <w:rFonts w:cs="Arial"/>
              </w:rPr>
            </w:pPr>
          </w:p>
        </w:tc>
        <w:tc>
          <w:tcPr>
            <w:tcW w:w="771" w:type="pct"/>
            <w:vAlign w:val="center"/>
          </w:tcPr>
          <w:p w:rsidR="000947AD" w:rsidRPr="00095DA1" w:rsidRDefault="000947AD" w:rsidP="007845A1">
            <w:pPr>
              <w:spacing w:beforeLines="40" w:afterLines="40"/>
              <w:ind w:right="-1"/>
              <w:jc w:val="center"/>
              <w:rPr>
                <w:rFonts w:cs="Arial"/>
              </w:rPr>
            </w:pPr>
          </w:p>
        </w:tc>
        <w:tc>
          <w:tcPr>
            <w:tcW w:w="1000" w:type="pct"/>
            <w:vAlign w:val="center"/>
          </w:tcPr>
          <w:p w:rsidR="000947AD" w:rsidRPr="00095DA1" w:rsidRDefault="000947AD" w:rsidP="007845A1">
            <w:pPr>
              <w:spacing w:beforeLines="40" w:afterLines="40"/>
              <w:ind w:right="-1"/>
              <w:jc w:val="center"/>
              <w:rPr>
                <w:rFonts w:cs="Arial"/>
              </w:rPr>
            </w:pPr>
          </w:p>
        </w:tc>
        <w:tc>
          <w:tcPr>
            <w:tcW w:w="998" w:type="pct"/>
            <w:vAlign w:val="center"/>
          </w:tcPr>
          <w:p w:rsidR="000947AD" w:rsidRPr="00095DA1" w:rsidRDefault="000947AD" w:rsidP="007845A1">
            <w:pPr>
              <w:spacing w:beforeLines="40" w:afterLines="40"/>
              <w:ind w:right="-1"/>
              <w:jc w:val="center"/>
              <w:rPr>
                <w:rFonts w:cs="Arial"/>
              </w:rPr>
            </w:pPr>
          </w:p>
        </w:tc>
      </w:tr>
      <w:tr w:rsidR="000947AD" w:rsidRPr="00095DA1" w:rsidTr="00B732E1">
        <w:trPr>
          <w:trHeight w:val="567"/>
          <w:jc w:val="right"/>
        </w:trPr>
        <w:tc>
          <w:tcPr>
            <w:tcW w:w="1693" w:type="pct"/>
            <w:vAlign w:val="center"/>
          </w:tcPr>
          <w:p w:rsidR="000947AD" w:rsidRPr="00095DA1" w:rsidRDefault="000947AD" w:rsidP="007845A1">
            <w:pPr>
              <w:spacing w:beforeLines="40" w:afterLines="40"/>
              <w:ind w:right="-1"/>
              <w:jc w:val="center"/>
              <w:rPr>
                <w:rFonts w:cs="Arial"/>
              </w:rPr>
            </w:pPr>
          </w:p>
        </w:tc>
        <w:tc>
          <w:tcPr>
            <w:tcW w:w="538" w:type="pct"/>
            <w:vAlign w:val="center"/>
          </w:tcPr>
          <w:p w:rsidR="000947AD" w:rsidRPr="00095DA1" w:rsidRDefault="000947AD" w:rsidP="007845A1">
            <w:pPr>
              <w:spacing w:beforeLines="40" w:afterLines="40"/>
              <w:ind w:right="-1"/>
              <w:jc w:val="center"/>
              <w:rPr>
                <w:rFonts w:cs="Arial"/>
              </w:rPr>
            </w:pPr>
          </w:p>
        </w:tc>
        <w:tc>
          <w:tcPr>
            <w:tcW w:w="771" w:type="pct"/>
            <w:vAlign w:val="center"/>
          </w:tcPr>
          <w:p w:rsidR="000947AD" w:rsidRPr="00095DA1" w:rsidRDefault="000947AD" w:rsidP="007845A1">
            <w:pPr>
              <w:spacing w:beforeLines="40" w:afterLines="40"/>
              <w:ind w:right="-1"/>
              <w:jc w:val="center"/>
              <w:rPr>
                <w:rFonts w:cs="Arial"/>
              </w:rPr>
            </w:pPr>
          </w:p>
        </w:tc>
        <w:tc>
          <w:tcPr>
            <w:tcW w:w="1000" w:type="pct"/>
            <w:vAlign w:val="center"/>
          </w:tcPr>
          <w:p w:rsidR="000947AD" w:rsidRPr="00095DA1" w:rsidRDefault="000947AD" w:rsidP="007845A1">
            <w:pPr>
              <w:spacing w:beforeLines="40" w:afterLines="40"/>
              <w:ind w:right="-1"/>
              <w:jc w:val="center"/>
              <w:rPr>
                <w:rFonts w:cs="Arial"/>
              </w:rPr>
            </w:pPr>
          </w:p>
        </w:tc>
        <w:tc>
          <w:tcPr>
            <w:tcW w:w="998" w:type="pct"/>
            <w:vAlign w:val="center"/>
          </w:tcPr>
          <w:p w:rsidR="000947AD" w:rsidRPr="00095DA1" w:rsidRDefault="000947AD" w:rsidP="007845A1">
            <w:pPr>
              <w:spacing w:beforeLines="40" w:afterLines="40"/>
              <w:ind w:right="-1"/>
              <w:jc w:val="center"/>
              <w:rPr>
                <w:rFonts w:cs="Arial"/>
              </w:rPr>
            </w:pPr>
          </w:p>
        </w:tc>
      </w:tr>
      <w:tr w:rsidR="000947AD" w:rsidRPr="00095DA1" w:rsidTr="00B732E1">
        <w:trPr>
          <w:trHeight w:val="567"/>
          <w:jc w:val="right"/>
        </w:trPr>
        <w:tc>
          <w:tcPr>
            <w:tcW w:w="1693" w:type="pct"/>
            <w:vAlign w:val="center"/>
          </w:tcPr>
          <w:p w:rsidR="000947AD" w:rsidRPr="00095DA1" w:rsidRDefault="000947AD" w:rsidP="007845A1">
            <w:pPr>
              <w:spacing w:beforeLines="40" w:afterLines="40"/>
              <w:ind w:right="-1"/>
              <w:jc w:val="center"/>
              <w:rPr>
                <w:rFonts w:cs="Arial"/>
              </w:rPr>
            </w:pPr>
          </w:p>
        </w:tc>
        <w:tc>
          <w:tcPr>
            <w:tcW w:w="538" w:type="pct"/>
            <w:vAlign w:val="center"/>
          </w:tcPr>
          <w:p w:rsidR="000947AD" w:rsidRPr="00095DA1" w:rsidRDefault="000947AD" w:rsidP="007845A1">
            <w:pPr>
              <w:spacing w:beforeLines="40" w:afterLines="40"/>
              <w:ind w:right="-1"/>
              <w:jc w:val="center"/>
              <w:rPr>
                <w:rFonts w:cs="Arial"/>
              </w:rPr>
            </w:pPr>
          </w:p>
        </w:tc>
        <w:tc>
          <w:tcPr>
            <w:tcW w:w="771" w:type="pct"/>
            <w:vAlign w:val="center"/>
          </w:tcPr>
          <w:p w:rsidR="000947AD" w:rsidRPr="00095DA1" w:rsidRDefault="000947AD" w:rsidP="007845A1">
            <w:pPr>
              <w:spacing w:beforeLines="40" w:afterLines="40"/>
              <w:ind w:right="-1"/>
              <w:jc w:val="center"/>
              <w:rPr>
                <w:rFonts w:cs="Arial"/>
              </w:rPr>
            </w:pPr>
          </w:p>
        </w:tc>
        <w:tc>
          <w:tcPr>
            <w:tcW w:w="1000" w:type="pct"/>
            <w:vAlign w:val="center"/>
          </w:tcPr>
          <w:p w:rsidR="000947AD" w:rsidRPr="00095DA1" w:rsidRDefault="000947AD" w:rsidP="007845A1">
            <w:pPr>
              <w:spacing w:beforeLines="40" w:afterLines="40"/>
              <w:ind w:right="-1"/>
              <w:jc w:val="center"/>
              <w:rPr>
                <w:rFonts w:cs="Arial"/>
              </w:rPr>
            </w:pPr>
          </w:p>
        </w:tc>
        <w:tc>
          <w:tcPr>
            <w:tcW w:w="998" w:type="pct"/>
            <w:vAlign w:val="center"/>
          </w:tcPr>
          <w:p w:rsidR="000947AD" w:rsidRPr="00095DA1" w:rsidRDefault="000947AD" w:rsidP="007845A1">
            <w:pPr>
              <w:spacing w:beforeLines="40" w:afterLines="40"/>
              <w:ind w:right="-1"/>
              <w:jc w:val="center"/>
              <w:rPr>
                <w:rFonts w:cs="Arial"/>
              </w:rPr>
            </w:pPr>
          </w:p>
        </w:tc>
      </w:tr>
    </w:tbl>
    <w:p w:rsidR="000947AD" w:rsidRDefault="000947AD" w:rsidP="000947AD">
      <w:pPr>
        <w:ind w:right="-1"/>
        <w:jc w:val="center"/>
      </w:pPr>
    </w:p>
    <w:p w:rsidR="00775DB2" w:rsidRDefault="00775DB2" w:rsidP="000947AD">
      <w:pPr>
        <w:ind w:right="-1"/>
        <w:jc w:val="center"/>
      </w:pPr>
    </w:p>
    <w:p w:rsidR="00A34977" w:rsidRPr="00775DB2" w:rsidRDefault="00A34977" w:rsidP="00A34977">
      <w:pPr>
        <w:ind w:right="-1" w:firstLine="0"/>
        <w:jc w:val="center"/>
        <w:rPr>
          <w:b/>
        </w:rPr>
      </w:pPr>
      <w:r w:rsidRPr="00775DB2">
        <w:rPr>
          <w:b/>
        </w:rPr>
        <w:lastRenderedPageBreak/>
        <w:t>ÍNDICE</w:t>
      </w:r>
    </w:p>
    <w:p w:rsidR="00A34977" w:rsidRDefault="00A34977" w:rsidP="00A34977">
      <w:pPr>
        <w:ind w:right="-1"/>
        <w:jc w:val="center"/>
      </w:pPr>
    </w:p>
    <w:p w:rsidR="00A34977" w:rsidRDefault="0049404C" w:rsidP="00A34977">
      <w:pPr>
        <w:pStyle w:val="Sumrio1"/>
        <w:rPr>
          <w:rFonts w:asciiTheme="minorHAnsi" w:eastAsiaTheme="minorEastAsia" w:hAnsiTheme="minorHAnsi" w:cstheme="minorBidi"/>
          <w:noProof/>
          <w:sz w:val="22"/>
          <w:szCs w:val="22"/>
        </w:rPr>
      </w:pPr>
      <w:r>
        <w:fldChar w:fldCharType="begin"/>
      </w:r>
      <w:r w:rsidR="00A34977">
        <w:instrText xml:space="preserve"> TOC \o "1-3" \h \z \u </w:instrText>
      </w:r>
      <w:r>
        <w:fldChar w:fldCharType="separate"/>
      </w:r>
      <w:hyperlink w:anchor="_Toc466450990" w:history="1">
        <w:r w:rsidR="00A34977" w:rsidRPr="001E2644">
          <w:rPr>
            <w:rStyle w:val="Hyperlink"/>
            <w:rFonts w:eastAsiaTheme="majorEastAsia"/>
            <w:noProof/>
          </w:rPr>
          <w:t>1</w:t>
        </w:r>
        <w:r w:rsidR="00A34977">
          <w:rPr>
            <w:rFonts w:asciiTheme="minorHAnsi" w:eastAsiaTheme="minorEastAsia" w:hAnsiTheme="minorHAnsi" w:cstheme="minorBidi"/>
            <w:noProof/>
            <w:sz w:val="22"/>
            <w:szCs w:val="22"/>
          </w:rPr>
          <w:tab/>
        </w:r>
        <w:r w:rsidR="00A34977" w:rsidRPr="001E2644">
          <w:rPr>
            <w:rStyle w:val="Hyperlink"/>
            <w:rFonts w:eastAsiaTheme="majorEastAsia"/>
            <w:noProof/>
          </w:rPr>
          <w:t>GENERALIDADES</w:t>
        </w:r>
        <w:r w:rsidR="00A34977">
          <w:rPr>
            <w:noProof/>
            <w:webHidden/>
          </w:rPr>
          <w:tab/>
        </w:r>
        <w:r>
          <w:rPr>
            <w:noProof/>
            <w:webHidden/>
          </w:rPr>
          <w:fldChar w:fldCharType="begin"/>
        </w:r>
        <w:r w:rsidR="00A34977">
          <w:rPr>
            <w:noProof/>
            <w:webHidden/>
          </w:rPr>
          <w:instrText xml:space="preserve"> PAGEREF _Toc466450990 \h </w:instrText>
        </w:r>
        <w:r>
          <w:rPr>
            <w:noProof/>
            <w:webHidden/>
          </w:rPr>
        </w:r>
        <w:r>
          <w:rPr>
            <w:noProof/>
            <w:webHidden/>
          </w:rPr>
          <w:fldChar w:fldCharType="separate"/>
        </w:r>
        <w:r w:rsidR="007845A1">
          <w:rPr>
            <w:noProof/>
            <w:webHidden/>
          </w:rPr>
          <w:t>6</w:t>
        </w:r>
        <w:r>
          <w:rPr>
            <w:noProof/>
            <w:webHidden/>
          </w:rPr>
          <w:fldChar w:fldCharType="end"/>
        </w:r>
      </w:hyperlink>
    </w:p>
    <w:p w:rsidR="00A34977" w:rsidRDefault="0049404C" w:rsidP="00A34977">
      <w:pPr>
        <w:pStyle w:val="Sumrio2"/>
        <w:tabs>
          <w:tab w:val="left" w:pos="1540"/>
          <w:tab w:val="right" w:leader="dot" w:pos="9061"/>
        </w:tabs>
        <w:rPr>
          <w:rFonts w:asciiTheme="minorHAnsi" w:eastAsiaTheme="minorEastAsia" w:hAnsiTheme="minorHAnsi" w:cstheme="minorBidi"/>
          <w:noProof/>
          <w:sz w:val="22"/>
          <w:szCs w:val="22"/>
        </w:rPr>
      </w:pPr>
      <w:hyperlink w:anchor="_Toc466450991" w:history="1">
        <w:r w:rsidR="00A34977" w:rsidRPr="001E2644">
          <w:rPr>
            <w:rStyle w:val="Hyperlink"/>
            <w:rFonts w:eastAsiaTheme="majorEastAsia"/>
            <w:noProof/>
          </w:rPr>
          <w:t>1.1</w:t>
        </w:r>
        <w:r w:rsidR="00A34977">
          <w:rPr>
            <w:rFonts w:asciiTheme="minorHAnsi" w:eastAsiaTheme="minorEastAsia" w:hAnsiTheme="minorHAnsi" w:cstheme="minorBidi"/>
            <w:noProof/>
            <w:sz w:val="22"/>
            <w:szCs w:val="22"/>
          </w:rPr>
          <w:tab/>
        </w:r>
        <w:r w:rsidR="00A34977" w:rsidRPr="001E2644">
          <w:rPr>
            <w:rStyle w:val="Hyperlink"/>
            <w:rFonts w:eastAsiaTheme="majorEastAsia"/>
            <w:noProof/>
          </w:rPr>
          <w:t>Introdução</w:t>
        </w:r>
        <w:r w:rsidR="00A34977">
          <w:rPr>
            <w:noProof/>
            <w:webHidden/>
          </w:rPr>
          <w:tab/>
        </w:r>
        <w:r>
          <w:rPr>
            <w:noProof/>
            <w:webHidden/>
          </w:rPr>
          <w:fldChar w:fldCharType="begin"/>
        </w:r>
        <w:r w:rsidR="00A34977">
          <w:rPr>
            <w:noProof/>
            <w:webHidden/>
          </w:rPr>
          <w:instrText xml:space="preserve"> PAGEREF _Toc466450991 \h </w:instrText>
        </w:r>
        <w:r>
          <w:rPr>
            <w:noProof/>
            <w:webHidden/>
          </w:rPr>
        </w:r>
        <w:r>
          <w:rPr>
            <w:noProof/>
            <w:webHidden/>
          </w:rPr>
          <w:fldChar w:fldCharType="separate"/>
        </w:r>
        <w:r w:rsidR="007845A1">
          <w:rPr>
            <w:noProof/>
            <w:webHidden/>
          </w:rPr>
          <w:t>6</w:t>
        </w:r>
        <w:r>
          <w:rPr>
            <w:noProof/>
            <w:webHidden/>
          </w:rPr>
          <w:fldChar w:fldCharType="end"/>
        </w:r>
      </w:hyperlink>
    </w:p>
    <w:p w:rsidR="00A34977" w:rsidRDefault="0049404C" w:rsidP="00A34977">
      <w:pPr>
        <w:pStyle w:val="Sumrio2"/>
        <w:tabs>
          <w:tab w:val="left" w:pos="1540"/>
          <w:tab w:val="right" w:leader="dot" w:pos="9061"/>
        </w:tabs>
        <w:rPr>
          <w:rFonts w:asciiTheme="minorHAnsi" w:eastAsiaTheme="minorEastAsia" w:hAnsiTheme="minorHAnsi" w:cstheme="minorBidi"/>
          <w:noProof/>
          <w:sz w:val="22"/>
          <w:szCs w:val="22"/>
        </w:rPr>
      </w:pPr>
      <w:hyperlink w:anchor="_Toc466450992" w:history="1">
        <w:r w:rsidR="00A34977" w:rsidRPr="001E2644">
          <w:rPr>
            <w:rStyle w:val="Hyperlink"/>
            <w:rFonts w:eastAsiaTheme="majorEastAsia"/>
            <w:noProof/>
          </w:rPr>
          <w:t>1.2</w:t>
        </w:r>
        <w:r w:rsidR="00A34977">
          <w:rPr>
            <w:rFonts w:asciiTheme="minorHAnsi" w:eastAsiaTheme="minorEastAsia" w:hAnsiTheme="minorHAnsi" w:cstheme="minorBidi"/>
            <w:noProof/>
            <w:sz w:val="22"/>
            <w:szCs w:val="22"/>
          </w:rPr>
          <w:tab/>
        </w:r>
        <w:r w:rsidR="00A34977" w:rsidRPr="001E2644">
          <w:rPr>
            <w:rStyle w:val="Hyperlink"/>
            <w:rFonts w:eastAsiaTheme="majorEastAsia"/>
            <w:noProof/>
          </w:rPr>
          <w:t>Objetivo</w:t>
        </w:r>
        <w:r w:rsidR="00A34977">
          <w:rPr>
            <w:noProof/>
            <w:webHidden/>
          </w:rPr>
          <w:tab/>
        </w:r>
        <w:r>
          <w:rPr>
            <w:noProof/>
            <w:webHidden/>
          </w:rPr>
          <w:fldChar w:fldCharType="begin"/>
        </w:r>
        <w:r w:rsidR="00A34977">
          <w:rPr>
            <w:noProof/>
            <w:webHidden/>
          </w:rPr>
          <w:instrText xml:space="preserve"> PAGEREF _Toc466450992 \h </w:instrText>
        </w:r>
        <w:r>
          <w:rPr>
            <w:noProof/>
            <w:webHidden/>
          </w:rPr>
        </w:r>
        <w:r>
          <w:rPr>
            <w:noProof/>
            <w:webHidden/>
          </w:rPr>
          <w:fldChar w:fldCharType="separate"/>
        </w:r>
        <w:r w:rsidR="007845A1">
          <w:rPr>
            <w:noProof/>
            <w:webHidden/>
          </w:rPr>
          <w:t>6</w:t>
        </w:r>
        <w:r>
          <w:rPr>
            <w:noProof/>
            <w:webHidden/>
          </w:rPr>
          <w:fldChar w:fldCharType="end"/>
        </w:r>
      </w:hyperlink>
    </w:p>
    <w:p w:rsidR="00A34977" w:rsidRDefault="0049404C" w:rsidP="00A34977">
      <w:pPr>
        <w:pStyle w:val="Sumrio2"/>
        <w:tabs>
          <w:tab w:val="left" w:pos="1540"/>
          <w:tab w:val="right" w:leader="dot" w:pos="9061"/>
        </w:tabs>
        <w:rPr>
          <w:rFonts w:asciiTheme="minorHAnsi" w:eastAsiaTheme="minorEastAsia" w:hAnsiTheme="minorHAnsi" w:cstheme="minorBidi"/>
          <w:noProof/>
          <w:sz w:val="22"/>
          <w:szCs w:val="22"/>
        </w:rPr>
      </w:pPr>
      <w:hyperlink w:anchor="_Toc466450993" w:history="1">
        <w:r w:rsidR="00A34977" w:rsidRPr="001E2644">
          <w:rPr>
            <w:rStyle w:val="Hyperlink"/>
            <w:rFonts w:eastAsiaTheme="majorEastAsia"/>
            <w:noProof/>
          </w:rPr>
          <w:t>1.3</w:t>
        </w:r>
        <w:r w:rsidR="00A34977">
          <w:rPr>
            <w:rFonts w:asciiTheme="minorHAnsi" w:eastAsiaTheme="minorEastAsia" w:hAnsiTheme="minorHAnsi" w:cstheme="minorBidi"/>
            <w:noProof/>
            <w:sz w:val="22"/>
            <w:szCs w:val="22"/>
          </w:rPr>
          <w:tab/>
        </w:r>
        <w:r w:rsidR="00A34977" w:rsidRPr="001E2644">
          <w:rPr>
            <w:rStyle w:val="Hyperlink"/>
            <w:rFonts w:eastAsiaTheme="majorEastAsia"/>
            <w:noProof/>
          </w:rPr>
          <w:t>Normas e Especificações</w:t>
        </w:r>
        <w:r w:rsidR="00A34977">
          <w:rPr>
            <w:noProof/>
            <w:webHidden/>
          </w:rPr>
          <w:tab/>
        </w:r>
        <w:r>
          <w:rPr>
            <w:noProof/>
            <w:webHidden/>
          </w:rPr>
          <w:fldChar w:fldCharType="begin"/>
        </w:r>
        <w:r w:rsidR="00A34977">
          <w:rPr>
            <w:noProof/>
            <w:webHidden/>
          </w:rPr>
          <w:instrText xml:space="preserve"> PAGEREF _Toc466450993 \h </w:instrText>
        </w:r>
        <w:r>
          <w:rPr>
            <w:noProof/>
            <w:webHidden/>
          </w:rPr>
        </w:r>
        <w:r>
          <w:rPr>
            <w:noProof/>
            <w:webHidden/>
          </w:rPr>
          <w:fldChar w:fldCharType="separate"/>
        </w:r>
        <w:r w:rsidR="007845A1">
          <w:rPr>
            <w:noProof/>
            <w:webHidden/>
          </w:rPr>
          <w:t>6</w:t>
        </w:r>
        <w:r>
          <w:rPr>
            <w:noProof/>
            <w:webHidden/>
          </w:rPr>
          <w:fldChar w:fldCharType="end"/>
        </w:r>
      </w:hyperlink>
    </w:p>
    <w:p w:rsidR="00A34977" w:rsidRDefault="0049404C" w:rsidP="00A34977">
      <w:pPr>
        <w:pStyle w:val="Sumrio3"/>
        <w:tabs>
          <w:tab w:val="left" w:pos="1943"/>
          <w:tab w:val="right" w:leader="dot" w:pos="9061"/>
        </w:tabs>
        <w:rPr>
          <w:rFonts w:asciiTheme="minorHAnsi" w:eastAsiaTheme="minorEastAsia" w:hAnsiTheme="minorHAnsi" w:cstheme="minorBidi"/>
          <w:noProof/>
          <w:sz w:val="22"/>
          <w:szCs w:val="22"/>
        </w:rPr>
      </w:pPr>
      <w:hyperlink w:anchor="_Toc466450994" w:history="1">
        <w:r w:rsidR="00A34977" w:rsidRPr="001E2644">
          <w:rPr>
            <w:rStyle w:val="Hyperlink"/>
            <w:rFonts w:eastAsiaTheme="majorEastAsia"/>
            <w:noProof/>
          </w:rPr>
          <w:t>1.3.1</w:t>
        </w:r>
        <w:r w:rsidR="00A34977">
          <w:rPr>
            <w:rFonts w:asciiTheme="minorHAnsi" w:eastAsiaTheme="minorEastAsia" w:hAnsiTheme="minorHAnsi" w:cstheme="minorBidi"/>
            <w:noProof/>
            <w:sz w:val="22"/>
            <w:szCs w:val="22"/>
          </w:rPr>
          <w:tab/>
        </w:r>
        <w:r w:rsidR="00A34977" w:rsidRPr="001E2644">
          <w:rPr>
            <w:rStyle w:val="Hyperlink"/>
            <w:rFonts w:eastAsiaTheme="majorEastAsia"/>
            <w:noProof/>
          </w:rPr>
          <w:t>INSTITUIÇÕES</w:t>
        </w:r>
        <w:r w:rsidR="00A34977">
          <w:rPr>
            <w:noProof/>
            <w:webHidden/>
          </w:rPr>
          <w:tab/>
        </w:r>
        <w:r>
          <w:rPr>
            <w:noProof/>
            <w:webHidden/>
          </w:rPr>
          <w:fldChar w:fldCharType="begin"/>
        </w:r>
        <w:r w:rsidR="00A34977">
          <w:rPr>
            <w:noProof/>
            <w:webHidden/>
          </w:rPr>
          <w:instrText xml:space="preserve"> PAGEREF _Toc466450994 \h </w:instrText>
        </w:r>
        <w:r>
          <w:rPr>
            <w:noProof/>
            <w:webHidden/>
          </w:rPr>
        </w:r>
        <w:r>
          <w:rPr>
            <w:noProof/>
            <w:webHidden/>
          </w:rPr>
          <w:fldChar w:fldCharType="separate"/>
        </w:r>
        <w:r w:rsidR="007845A1">
          <w:rPr>
            <w:noProof/>
            <w:webHidden/>
          </w:rPr>
          <w:t>6</w:t>
        </w:r>
        <w:r>
          <w:rPr>
            <w:noProof/>
            <w:webHidden/>
          </w:rPr>
          <w:fldChar w:fldCharType="end"/>
        </w:r>
      </w:hyperlink>
    </w:p>
    <w:p w:rsidR="00A34977" w:rsidRDefault="0049404C" w:rsidP="00A34977">
      <w:pPr>
        <w:pStyle w:val="Sumrio3"/>
        <w:tabs>
          <w:tab w:val="left" w:pos="1943"/>
          <w:tab w:val="right" w:leader="dot" w:pos="9061"/>
        </w:tabs>
        <w:rPr>
          <w:rFonts w:asciiTheme="minorHAnsi" w:eastAsiaTheme="minorEastAsia" w:hAnsiTheme="minorHAnsi" w:cstheme="minorBidi"/>
          <w:noProof/>
          <w:sz w:val="22"/>
          <w:szCs w:val="22"/>
        </w:rPr>
      </w:pPr>
      <w:hyperlink w:anchor="_Toc466450995" w:history="1">
        <w:r w:rsidR="00A34977" w:rsidRPr="001E2644">
          <w:rPr>
            <w:rStyle w:val="Hyperlink"/>
            <w:rFonts w:eastAsiaTheme="majorEastAsia"/>
            <w:noProof/>
          </w:rPr>
          <w:t>1.3.2</w:t>
        </w:r>
        <w:r w:rsidR="00A34977">
          <w:rPr>
            <w:rFonts w:asciiTheme="minorHAnsi" w:eastAsiaTheme="minorEastAsia" w:hAnsiTheme="minorHAnsi" w:cstheme="minorBidi"/>
            <w:noProof/>
            <w:sz w:val="22"/>
            <w:szCs w:val="22"/>
          </w:rPr>
          <w:tab/>
        </w:r>
        <w:r w:rsidR="00A34977" w:rsidRPr="001E2644">
          <w:rPr>
            <w:rStyle w:val="Hyperlink"/>
            <w:rFonts w:eastAsiaTheme="majorEastAsia"/>
            <w:noProof/>
          </w:rPr>
          <w:t>NORMAS</w:t>
        </w:r>
        <w:r w:rsidR="00A34977">
          <w:rPr>
            <w:noProof/>
            <w:webHidden/>
          </w:rPr>
          <w:tab/>
        </w:r>
        <w:r>
          <w:rPr>
            <w:noProof/>
            <w:webHidden/>
          </w:rPr>
          <w:fldChar w:fldCharType="begin"/>
        </w:r>
        <w:r w:rsidR="00A34977">
          <w:rPr>
            <w:noProof/>
            <w:webHidden/>
          </w:rPr>
          <w:instrText xml:space="preserve"> PAGEREF _Toc466450995 \h </w:instrText>
        </w:r>
        <w:r>
          <w:rPr>
            <w:noProof/>
            <w:webHidden/>
          </w:rPr>
        </w:r>
        <w:r>
          <w:rPr>
            <w:noProof/>
            <w:webHidden/>
          </w:rPr>
          <w:fldChar w:fldCharType="separate"/>
        </w:r>
        <w:r w:rsidR="007845A1">
          <w:rPr>
            <w:noProof/>
            <w:webHidden/>
          </w:rPr>
          <w:t>6</w:t>
        </w:r>
        <w:r>
          <w:rPr>
            <w:noProof/>
            <w:webHidden/>
          </w:rPr>
          <w:fldChar w:fldCharType="end"/>
        </w:r>
      </w:hyperlink>
    </w:p>
    <w:p w:rsidR="00A34977" w:rsidRDefault="0049404C" w:rsidP="00A34977">
      <w:pPr>
        <w:pStyle w:val="Sumrio2"/>
        <w:tabs>
          <w:tab w:val="left" w:pos="1540"/>
          <w:tab w:val="right" w:leader="dot" w:pos="9061"/>
        </w:tabs>
        <w:rPr>
          <w:rFonts w:asciiTheme="minorHAnsi" w:eastAsiaTheme="minorEastAsia" w:hAnsiTheme="minorHAnsi" w:cstheme="minorBidi"/>
          <w:noProof/>
          <w:sz w:val="22"/>
          <w:szCs w:val="22"/>
        </w:rPr>
      </w:pPr>
      <w:hyperlink w:anchor="_Toc466450996" w:history="1">
        <w:r w:rsidR="00A34977" w:rsidRPr="001E2644">
          <w:rPr>
            <w:rStyle w:val="Hyperlink"/>
            <w:rFonts w:eastAsiaTheme="majorEastAsia"/>
            <w:noProof/>
          </w:rPr>
          <w:t>1.4</w:t>
        </w:r>
        <w:r w:rsidR="00A34977">
          <w:rPr>
            <w:rFonts w:asciiTheme="minorHAnsi" w:eastAsiaTheme="minorEastAsia" w:hAnsiTheme="minorHAnsi" w:cstheme="minorBidi"/>
            <w:noProof/>
            <w:sz w:val="22"/>
            <w:szCs w:val="22"/>
          </w:rPr>
          <w:tab/>
        </w:r>
        <w:r w:rsidR="00A34977" w:rsidRPr="001E2644">
          <w:rPr>
            <w:rStyle w:val="Hyperlink"/>
            <w:rFonts w:eastAsiaTheme="majorEastAsia"/>
            <w:noProof/>
          </w:rPr>
          <w:t>Sistemas Propostos</w:t>
        </w:r>
        <w:r w:rsidR="00A34977">
          <w:rPr>
            <w:noProof/>
            <w:webHidden/>
          </w:rPr>
          <w:tab/>
        </w:r>
        <w:r>
          <w:rPr>
            <w:noProof/>
            <w:webHidden/>
          </w:rPr>
          <w:fldChar w:fldCharType="begin"/>
        </w:r>
        <w:r w:rsidR="00A34977">
          <w:rPr>
            <w:noProof/>
            <w:webHidden/>
          </w:rPr>
          <w:instrText xml:space="preserve"> PAGEREF _Toc466450996 \h </w:instrText>
        </w:r>
        <w:r>
          <w:rPr>
            <w:noProof/>
            <w:webHidden/>
          </w:rPr>
        </w:r>
        <w:r>
          <w:rPr>
            <w:noProof/>
            <w:webHidden/>
          </w:rPr>
          <w:fldChar w:fldCharType="separate"/>
        </w:r>
        <w:r w:rsidR="007845A1">
          <w:rPr>
            <w:noProof/>
            <w:webHidden/>
          </w:rPr>
          <w:t>7</w:t>
        </w:r>
        <w:r>
          <w:rPr>
            <w:noProof/>
            <w:webHidden/>
          </w:rPr>
          <w:fldChar w:fldCharType="end"/>
        </w:r>
      </w:hyperlink>
    </w:p>
    <w:p w:rsidR="00A34977" w:rsidRDefault="0049404C" w:rsidP="00A34977">
      <w:pPr>
        <w:pStyle w:val="Sumrio2"/>
        <w:tabs>
          <w:tab w:val="left" w:pos="1540"/>
          <w:tab w:val="right" w:leader="dot" w:pos="9061"/>
        </w:tabs>
        <w:rPr>
          <w:rFonts w:asciiTheme="minorHAnsi" w:eastAsiaTheme="minorEastAsia" w:hAnsiTheme="minorHAnsi" w:cstheme="minorBidi"/>
          <w:noProof/>
          <w:sz w:val="22"/>
          <w:szCs w:val="22"/>
        </w:rPr>
      </w:pPr>
      <w:hyperlink w:anchor="_Toc466450997" w:history="1">
        <w:r w:rsidR="00A34977" w:rsidRPr="001E2644">
          <w:rPr>
            <w:rStyle w:val="Hyperlink"/>
            <w:rFonts w:eastAsiaTheme="majorEastAsia"/>
            <w:noProof/>
          </w:rPr>
          <w:t>1.5</w:t>
        </w:r>
        <w:r w:rsidR="00A34977">
          <w:rPr>
            <w:rFonts w:asciiTheme="minorHAnsi" w:eastAsiaTheme="minorEastAsia" w:hAnsiTheme="minorHAnsi" w:cstheme="minorBidi"/>
            <w:noProof/>
            <w:sz w:val="22"/>
            <w:szCs w:val="22"/>
          </w:rPr>
          <w:tab/>
        </w:r>
        <w:r w:rsidR="00A34977" w:rsidRPr="001E2644">
          <w:rPr>
            <w:rStyle w:val="Hyperlink"/>
            <w:rFonts w:eastAsiaTheme="majorEastAsia"/>
            <w:noProof/>
          </w:rPr>
          <w:t>Critérios Gerais de Execução</w:t>
        </w:r>
        <w:r w:rsidR="00A34977">
          <w:rPr>
            <w:noProof/>
            <w:webHidden/>
          </w:rPr>
          <w:tab/>
        </w:r>
        <w:r>
          <w:rPr>
            <w:noProof/>
            <w:webHidden/>
          </w:rPr>
          <w:fldChar w:fldCharType="begin"/>
        </w:r>
        <w:r w:rsidR="00A34977">
          <w:rPr>
            <w:noProof/>
            <w:webHidden/>
          </w:rPr>
          <w:instrText xml:space="preserve"> PAGEREF _Toc466450997 \h </w:instrText>
        </w:r>
        <w:r>
          <w:rPr>
            <w:noProof/>
            <w:webHidden/>
          </w:rPr>
        </w:r>
        <w:r>
          <w:rPr>
            <w:noProof/>
            <w:webHidden/>
          </w:rPr>
          <w:fldChar w:fldCharType="separate"/>
        </w:r>
        <w:r w:rsidR="007845A1">
          <w:rPr>
            <w:noProof/>
            <w:webHidden/>
          </w:rPr>
          <w:t>7</w:t>
        </w:r>
        <w:r>
          <w:rPr>
            <w:noProof/>
            <w:webHidden/>
          </w:rPr>
          <w:fldChar w:fldCharType="end"/>
        </w:r>
      </w:hyperlink>
    </w:p>
    <w:p w:rsidR="00A34977" w:rsidRDefault="0049404C" w:rsidP="00A34977">
      <w:pPr>
        <w:pStyle w:val="Sumrio2"/>
        <w:tabs>
          <w:tab w:val="left" w:pos="1540"/>
          <w:tab w:val="right" w:leader="dot" w:pos="9061"/>
        </w:tabs>
        <w:rPr>
          <w:rFonts w:asciiTheme="minorHAnsi" w:eastAsiaTheme="minorEastAsia" w:hAnsiTheme="minorHAnsi" w:cstheme="minorBidi"/>
          <w:noProof/>
          <w:sz w:val="22"/>
          <w:szCs w:val="22"/>
        </w:rPr>
      </w:pPr>
      <w:hyperlink w:anchor="_Toc466450998" w:history="1">
        <w:r w:rsidR="00A34977" w:rsidRPr="001E2644">
          <w:rPr>
            <w:rStyle w:val="Hyperlink"/>
            <w:rFonts w:eastAsiaTheme="majorEastAsia"/>
            <w:noProof/>
          </w:rPr>
          <w:t>1.6</w:t>
        </w:r>
        <w:r w:rsidR="00A34977">
          <w:rPr>
            <w:rFonts w:asciiTheme="minorHAnsi" w:eastAsiaTheme="minorEastAsia" w:hAnsiTheme="minorHAnsi" w:cstheme="minorBidi"/>
            <w:noProof/>
            <w:sz w:val="22"/>
            <w:szCs w:val="22"/>
          </w:rPr>
          <w:tab/>
        </w:r>
        <w:r w:rsidR="00A34977" w:rsidRPr="001E2644">
          <w:rPr>
            <w:rStyle w:val="Hyperlink"/>
            <w:rFonts w:eastAsiaTheme="majorEastAsia"/>
            <w:noProof/>
          </w:rPr>
          <w:t>Ensaios, Testes e Averiguações</w:t>
        </w:r>
        <w:r w:rsidR="00A34977">
          <w:rPr>
            <w:noProof/>
            <w:webHidden/>
          </w:rPr>
          <w:tab/>
        </w:r>
        <w:r>
          <w:rPr>
            <w:noProof/>
            <w:webHidden/>
          </w:rPr>
          <w:fldChar w:fldCharType="begin"/>
        </w:r>
        <w:r w:rsidR="00A34977">
          <w:rPr>
            <w:noProof/>
            <w:webHidden/>
          </w:rPr>
          <w:instrText xml:space="preserve"> PAGEREF _Toc466450998 \h </w:instrText>
        </w:r>
        <w:r>
          <w:rPr>
            <w:noProof/>
            <w:webHidden/>
          </w:rPr>
        </w:r>
        <w:r>
          <w:rPr>
            <w:noProof/>
            <w:webHidden/>
          </w:rPr>
          <w:fldChar w:fldCharType="separate"/>
        </w:r>
        <w:r w:rsidR="007845A1">
          <w:rPr>
            <w:noProof/>
            <w:webHidden/>
          </w:rPr>
          <w:t>8</w:t>
        </w:r>
        <w:r>
          <w:rPr>
            <w:noProof/>
            <w:webHidden/>
          </w:rPr>
          <w:fldChar w:fldCharType="end"/>
        </w:r>
      </w:hyperlink>
    </w:p>
    <w:p w:rsidR="00A34977" w:rsidRDefault="0049404C" w:rsidP="00A34977">
      <w:pPr>
        <w:pStyle w:val="Sumrio1"/>
        <w:rPr>
          <w:rFonts w:asciiTheme="minorHAnsi" w:eastAsiaTheme="minorEastAsia" w:hAnsiTheme="minorHAnsi" w:cstheme="minorBidi"/>
          <w:noProof/>
          <w:sz w:val="22"/>
          <w:szCs w:val="22"/>
        </w:rPr>
      </w:pPr>
      <w:hyperlink w:anchor="_Toc466450999" w:history="1">
        <w:r w:rsidR="00A34977" w:rsidRPr="001E2644">
          <w:rPr>
            <w:rStyle w:val="Hyperlink"/>
            <w:rFonts w:eastAsiaTheme="majorEastAsia"/>
            <w:noProof/>
          </w:rPr>
          <w:t>2</w:t>
        </w:r>
        <w:r w:rsidR="00A34977">
          <w:rPr>
            <w:rFonts w:asciiTheme="minorHAnsi" w:eastAsiaTheme="minorEastAsia" w:hAnsiTheme="minorHAnsi" w:cstheme="minorBidi"/>
            <w:noProof/>
            <w:sz w:val="22"/>
            <w:szCs w:val="22"/>
          </w:rPr>
          <w:tab/>
        </w:r>
        <w:r w:rsidR="00A34977" w:rsidRPr="001E2644">
          <w:rPr>
            <w:rStyle w:val="Hyperlink"/>
            <w:rFonts w:eastAsiaTheme="majorEastAsia"/>
            <w:noProof/>
          </w:rPr>
          <w:t>SISTEMAS DE TELECOMUNICAÇÕES</w:t>
        </w:r>
        <w:r w:rsidR="00A34977">
          <w:rPr>
            <w:noProof/>
            <w:webHidden/>
          </w:rPr>
          <w:tab/>
        </w:r>
        <w:r>
          <w:rPr>
            <w:noProof/>
            <w:webHidden/>
          </w:rPr>
          <w:fldChar w:fldCharType="begin"/>
        </w:r>
        <w:r w:rsidR="00A34977">
          <w:rPr>
            <w:noProof/>
            <w:webHidden/>
          </w:rPr>
          <w:instrText xml:space="preserve"> PAGEREF _Toc466450999 \h </w:instrText>
        </w:r>
        <w:r>
          <w:rPr>
            <w:noProof/>
            <w:webHidden/>
          </w:rPr>
        </w:r>
        <w:r>
          <w:rPr>
            <w:noProof/>
            <w:webHidden/>
          </w:rPr>
          <w:fldChar w:fldCharType="separate"/>
        </w:r>
        <w:r w:rsidR="007845A1">
          <w:rPr>
            <w:noProof/>
            <w:webHidden/>
          </w:rPr>
          <w:t>10</w:t>
        </w:r>
        <w:r>
          <w:rPr>
            <w:noProof/>
            <w:webHidden/>
          </w:rPr>
          <w:fldChar w:fldCharType="end"/>
        </w:r>
      </w:hyperlink>
    </w:p>
    <w:p w:rsidR="00A34977" w:rsidRDefault="0049404C" w:rsidP="00A34977">
      <w:pPr>
        <w:pStyle w:val="Sumrio2"/>
        <w:tabs>
          <w:tab w:val="left" w:pos="1540"/>
          <w:tab w:val="right" w:leader="dot" w:pos="9061"/>
        </w:tabs>
        <w:rPr>
          <w:rFonts w:asciiTheme="minorHAnsi" w:eastAsiaTheme="minorEastAsia" w:hAnsiTheme="minorHAnsi" w:cstheme="minorBidi"/>
          <w:noProof/>
          <w:sz w:val="22"/>
          <w:szCs w:val="22"/>
        </w:rPr>
      </w:pPr>
      <w:hyperlink w:anchor="_Toc466451000" w:history="1">
        <w:r w:rsidR="00A34977" w:rsidRPr="001E2644">
          <w:rPr>
            <w:rStyle w:val="Hyperlink"/>
            <w:rFonts w:eastAsiaTheme="majorEastAsia" w:cs="Arial"/>
            <w:noProof/>
          </w:rPr>
          <w:t>2.1</w:t>
        </w:r>
        <w:r w:rsidR="00A34977">
          <w:rPr>
            <w:rFonts w:asciiTheme="minorHAnsi" w:eastAsiaTheme="minorEastAsia" w:hAnsiTheme="minorHAnsi" w:cstheme="minorBidi"/>
            <w:noProof/>
            <w:sz w:val="22"/>
            <w:szCs w:val="22"/>
          </w:rPr>
          <w:tab/>
        </w:r>
        <w:r w:rsidR="00A34977" w:rsidRPr="001E2644">
          <w:rPr>
            <w:rStyle w:val="Hyperlink"/>
            <w:rFonts w:eastAsiaTheme="majorEastAsia" w:cs="Arial"/>
            <w:noProof/>
          </w:rPr>
          <w:t>ENTRADA DE VOZ</w:t>
        </w:r>
        <w:r w:rsidR="00A34977">
          <w:rPr>
            <w:noProof/>
            <w:webHidden/>
          </w:rPr>
          <w:tab/>
        </w:r>
        <w:r>
          <w:rPr>
            <w:noProof/>
            <w:webHidden/>
          </w:rPr>
          <w:fldChar w:fldCharType="begin"/>
        </w:r>
        <w:r w:rsidR="00A34977">
          <w:rPr>
            <w:noProof/>
            <w:webHidden/>
          </w:rPr>
          <w:instrText xml:space="preserve"> PAGEREF _Toc466451000 \h </w:instrText>
        </w:r>
        <w:r>
          <w:rPr>
            <w:noProof/>
            <w:webHidden/>
          </w:rPr>
        </w:r>
        <w:r>
          <w:rPr>
            <w:noProof/>
            <w:webHidden/>
          </w:rPr>
          <w:fldChar w:fldCharType="separate"/>
        </w:r>
        <w:r w:rsidR="007845A1">
          <w:rPr>
            <w:noProof/>
            <w:webHidden/>
          </w:rPr>
          <w:t>10</w:t>
        </w:r>
        <w:r>
          <w:rPr>
            <w:noProof/>
            <w:webHidden/>
          </w:rPr>
          <w:fldChar w:fldCharType="end"/>
        </w:r>
      </w:hyperlink>
    </w:p>
    <w:p w:rsidR="00A34977" w:rsidRDefault="0049404C" w:rsidP="00A34977">
      <w:pPr>
        <w:pStyle w:val="Sumrio3"/>
        <w:tabs>
          <w:tab w:val="left" w:pos="1943"/>
          <w:tab w:val="right" w:leader="dot" w:pos="9061"/>
        </w:tabs>
        <w:rPr>
          <w:rFonts w:asciiTheme="minorHAnsi" w:eastAsiaTheme="minorEastAsia" w:hAnsiTheme="minorHAnsi" w:cstheme="minorBidi"/>
          <w:noProof/>
          <w:sz w:val="22"/>
          <w:szCs w:val="22"/>
        </w:rPr>
      </w:pPr>
      <w:hyperlink w:anchor="_Toc466451001" w:history="1">
        <w:r w:rsidR="00A34977" w:rsidRPr="001E2644">
          <w:rPr>
            <w:rStyle w:val="Hyperlink"/>
            <w:rFonts w:eastAsiaTheme="majorEastAsia"/>
            <w:noProof/>
          </w:rPr>
          <w:t>2.1.1</w:t>
        </w:r>
        <w:r w:rsidR="00A34977">
          <w:rPr>
            <w:rFonts w:asciiTheme="minorHAnsi" w:eastAsiaTheme="minorEastAsia" w:hAnsiTheme="minorHAnsi" w:cstheme="minorBidi"/>
            <w:noProof/>
            <w:sz w:val="22"/>
            <w:szCs w:val="22"/>
          </w:rPr>
          <w:tab/>
        </w:r>
        <w:r w:rsidR="00A34977" w:rsidRPr="001E2644">
          <w:rPr>
            <w:rStyle w:val="Hyperlink"/>
            <w:rFonts w:eastAsiaTheme="majorEastAsia"/>
            <w:noProof/>
          </w:rPr>
          <w:t>DESCRIÇÃO</w:t>
        </w:r>
        <w:r w:rsidR="00A34977">
          <w:rPr>
            <w:noProof/>
            <w:webHidden/>
          </w:rPr>
          <w:tab/>
        </w:r>
        <w:r>
          <w:rPr>
            <w:noProof/>
            <w:webHidden/>
          </w:rPr>
          <w:fldChar w:fldCharType="begin"/>
        </w:r>
        <w:r w:rsidR="00A34977">
          <w:rPr>
            <w:noProof/>
            <w:webHidden/>
          </w:rPr>
          <w:instrText xml:space="preserve"> PAGEREF _Toc466451001 \h </w:instrText>
        </w:r>
        <w:r>
          <w:rPr>
            <w:noProof/>
            <w:webHidden/>
          </w:rPr>
        </w:r>
        <w:r>
          <w:rPr>
            <w:noProof/>
            <w:webHidden/>
          </w:rPr>
          <w:fldChar w:fldCharType="separate"/>
        </w:r>
        <w:r w:rsidR="007845A1">
          <w:rPr>
            <w:noProof/>
            <w:webHidden/>
          </w:rPr>
          <w:t>10</w:t>
        </w:r>
        <w:r>
          <w:rPr>
            <w:noProof/>
            <w:webHidden/>
          </w:rPr>
          <w:fldChar w:fldCharType="end"/>
        </w:r>
      </w:hyperlink>
    </w:p>
    <w:p w:rsidR="00A34977" w:rsidRDefault="0049404C" w:rsidP="00A34977">
      <w:pPr>
        <w:pStyle w:val="Sumrio3"/>
        <w:tabs>
          <w:tab w:val="left" w:pos="1943"/>
          <w:tab w:val="right" w:leader="dot" w:pos="9061"/>
        </w:tabs>
        <w:rPr>
          <w:rFonts w:asciiTheme="minorHAnsi" w:eastAsiaTheme="minorEastAsia" w:hAnsiTheme="minorHAnsi" w:cstheme="minorBidi"/>
          <w:noProof/>
          <w:sz w:val="22"/>
          <w:szCs w:val="22"/>
        </w:rPr>
      </w:pPr>
      <w:hyperlink w:anchor="_Toc466451002" w:history="1">
        <w:r w:rsidR="00A34977" w:rsidRPr="001E2644">
          <w:rPr>
            <w:rStyle w:val="Hyperlink"/>
            <w:rFonts w:eastAsiaTheme="majorEastAsia"/>
            <w:noProof/>
          </w:rPr>
          <w:t>2.1.2</w:t>
        </w:r>
        <w:r w:rsidR="00A34977">
          <w:rPr>
            <w:rFonts w:asciiTheme="minorHAnsi" w:eastAsiaTheme="minorEastAsia" w:hAnsiTheme="minorHAnsi" w:cstheme="minorBidi"/>
            <w:noProof/>
            <w:sz w:val="22"/>
            <w:szCs w:val="22"/>
          </w:rPr>
          <w:tab/>
        </w:r>
        <w:r w:rsidR="00A34977" w:rsidRPr="001E2644">
          <w:rPr>
            <w:rStyle w:val="Hyperlink"/>
            <w:rFonts w:eastAsiaTheme="majorEastAsia"/>
            <w:noProof/>
          </w:rPr>
          <w:t>CARACTERÍSTICAS DA TUBULAÇÃO</w:t>
        </w:r>
        <w:r w:rsidR="00A34977">
          <w:rPr>
            <w:noProof/>
            <w:webHidden/>
          </w:rPr>
          <w:tab/>
        </w:r>
        <w:r>
          <w:rPr>
            <w:noProof/>
            <w:webHidden/>
          </w:rPr>
          <w:fldChar w:fldCharType="begin"/>
        </w:r>
        <w:r w:rsidR="00A34977">
          <w:rPr>
            <w:noProof/>
            <w:webHidden/>
          </w:rPr>
          <w:instrText xml:space="preserve"> PAGEREF _Toc466451002 \h </w:instrText>
        </w:r>
        <w:r>
          <w:rPr>
            <w:noProof/>
            <w:webHidden/>
          </w:rPr>
        </w:r>
        <w:r>
          <w:rPr>
            <w:noProof/>
            <w:webHidden/>
          </w:rPr>
          <w:fldChar w:fldCharType="separate"/>
        </w:r>
        <w:r w:rsidR="007845A1">
          <w:rPr>
            <w:noProof/>
            <w:webHidden/>
          </w:rPr>
          <w:t>10</w:t>
        </w:r>
        <w:r>
          <w:rPr>
            <w:noProof/>
            <w:webHidden/>
          </w:rPr>
          <w:fldChar w:fldCharType="end"/>
        </w:r>
      </w:hyperlink>
    </w:p>
    <w:p w:rsidR="00A34977" w:rsidRDefault="0049404C" w:rsidP="00A34977">
      <w:pPr>
        <w:pStyle w:val="Sumrio2"/>
        <w:tabs>
          <w:tab w:val="left" w:pos="1540"/>
          <w:tab w:val="right" w:leader="dot" w:pos="9061"/>
        </w:tabs>
        <w:rPr>
          <w:rFonts w:asciiTheme="minorHAnsi" w:eastAsiaTheme="minorEastAsia" w:hAnsiTheme="minorHAnsi" w:cstheme="minorBidi"/>
          <w:noProof/>
          <w:sz w:val="22"/>
          <w:szCs w:val="22"/>
        </w:rPr>
      </w:pPr>
      <w:hyperlink w:anchor="_Toc466451003" w:history="1">
        <w:r w:rsidR="00A34977" w:rsidRPr="001E2644">
          <w:rPr>
            <w:rStyle w:val="Hyperlink"/>
            <w:rFonts w:eastAsiaTheme="majorEastAsia" w:cs="Arial"/>
            <w:noProof/>
          </w:rPr>
          <w:t>2.2</w:t>
        </w:r>
        <w:r w:rsidR="00A34977">
          <w:rPr>
            <w:rFonts w:asciiTheme="minorHAnsi" w:eastAsiaTheme="minorEastAsia" w:hAnsiTheme="minorHAnsi" w:cstheme="minorBidi"/>
            <w:noProof/>
            <w:sz w:val="22"/>
            <w:szCs w:val="22"/>
          </w:rPr>
          <w:tab/>
        </w:r>
        <w:r w:rsidR="00A34977" w:rsidRPr="001E2644">
          <w:rPr>
            <w:rStyle w:val="Hyperlink"/>
            <w:rFonts w:eastAsiaTheme="majorEastAsia" w:cs="Arial"/>
            <w:noProof/>
          </w:rPr>
          <w:t>SISTEMA DE CABEAMENTO ESTRUTURADO PARA VOZ/DADOS E IMAGEM</w:t>
        </w:r>
        <w:r w:rsidR="00A34977">
          <w:rPr>
            <w:noProof/>
            <w:webHidden/>
          </w:rPr>
          <w:tab/>
        </w:r>
        <w:r>
          <w:rPr>
            <w:noProof/>
            <w:webHidden/>
          </w:rPr>
          <w:fldChar w:fldCharType="begin"/>
        </w:r>
        <w:r w:rsidR="00A34977">
          <w:rPr>
            <w:noProof/>
            <w:webHidden/>
          </w:rPr>
          <w:instrText xml:space="preserve"> PAGEREF _Toc466451003 \h </w:instrText>
        </w:r>
        <w:r>
          <w:rPr>
            <w:noProof/>
            <w:webHidden/>
          </w:rPr>
        </w:r>
        <w:r>
          <w:rPr>
            <w:noProof/>
            <w:webHidden/>
          </w:rPr>
          <w:fldChar w:fldCharType="separate"/>
        </w:r>
        <w:r w:rsidR="007845A1">
          <w:rPr>
            <w:noProof/>
            <w:webHidden/>
          </w:rPr>
          <w:t>11</w:t>
        </w:r>
        <w:r>
          <w:rPr>
            <w:noProof/>
            <w:webHidden/>
          </w:rPr>
          <w:fldChar w:fldCharType="end"/>
        </w:r>
      </w:hyperlink>
    </w:p>
    <w:p w:rsidR="00A34977" w:rsidRDefault="0049404C" w:rsidP="00A34977">
      <w:pPr>
        <w:pStyle w:val="Sumrio3"/>
        <w:tabs>
          <w:tab w:val="left" w:pos="1943"/>
          <w:tab w:val="right" w:leader="dot" w:pos="9061"/>
        </w:tabs>
        <w:rPr>
          <w:rFonts w:asciiTheme="minorHAnsi" w:eastAsiaTheme="minorEastAsia" w:hAnsiTheme="minorHAnsi" w:cstheme="minorBidi"/>
          <w:noProof/>
          <w:sz w:val="22"/>
          <w:szCs w:val="22"/>
        </w:rPr>
      </w:pPr>
      <w:hyperlink w:anchor="_Toc466451004" w:history="1">
        <w:r w:rsidR="00A34977" w:rsidRPr="001E2644">
          <w:rPr>
            <w:rStyle w:val="Hyperlink"/>
            <w:rFonts w:eastAsiaTheme="majorEastAsia"/>
            <w:noProof/>
          </w:rPr>
          <w:t>2.2.1</w:t>
        </w:r>
        <w:r w:rsidR="00A34977">
          <w:rPr>
            <w:rFonts w:asciiTheme="minorHAnsi" w:eastAsiaTheme="minorEastAsia" w:hAnsiTheme="minorHAnsi" w:cstheme="minorBidi"/>
            <w:noProof/>
            <w:sz w:val="22"/>
            <w:szCs w:val="22"/>
          </w:rPr>
          <w:tab/>
        </w:r>
        <w:r w:rsidR="00A34977" w:rsidRPr="001E2644">
          <w:rPr>
            <w:rStyle w:val="Hyperlink"/>
            <w:rFonts w:eastAsiaTheme="majorEastAsia"/>
            <w:noProof/>
          </w:rPr>
          <w:t>NORMAS</w:t>
        </w:r>
        <w:r w:rsidR="00A34977">
          <w:rPr>
            <w:noProof/>
            <w:webHidden/>
          </w:rPr>
          <w:tab/>
        </w:r>
        <w:r>
          <w:rPr>
            <w:noProof/>
            <w:webHidden/>
          </w:rPr>
          <w:fldChar w:fldCharType="begin"/>
        </w:r>
        <w:r w:rsidR="00A34977">
          <w:rPr>
            <w:noProof/>
            <w:webHidden/>
          </w:rPr>
          <w:instrText xml:space="preserve"> PAGEREF _Toc466451004 \h </w:instrText>
        </w:r>
        <w:r>
          <w:rPr>
            <w:noProof/>
            <w:webHidden/>
          </w:rPr>
        </w:r>
        <w:r>
          <w:rPr>
            <w:noProof/>
            <w:webHidden/>
          </w:rPr>
          <w:fldChar w:fldCharType="separate"/>
        </w:r>
        <w:r w:rsidR="007845A1">
          <w:rPr>
            <w:noProof/>
            <w:webHidden/>
          </w:rPr>
          <w:t>11</w:t>
        </w:r>
        <w:r>
          <w:rPr>
            <w:noProof/>
            <w:webHidden/>
          </w:rPr>
          <w:fldChar w:fldCharType="end"/>
        </w:r>
      </w:hyperlink>
    </w:p>
    <w:p w:rsidR="00A34977" w:rsidRDefault="0049404C" w:rsidP="00A34977">
      <w:pPr>
        <w:pStyle w:val="Sumrio2"/>
        <w:tabs>
          <w:tab w:val="left" w:pos="1540"/>
          <w:tab w:val="right" w:leader="dot" w:pos="9061"/>
        </w:tabs>
        <w:rPr>
          <w:rFonts w:asciiTheme="minorHAnsi" w:eastAsiaTheme="minorEastAsia" w:hAnsiTheme="minorHAnsi" w:cstheme="minorBidi"/>
          <w:noProof/>
          <w:sz w:val="22"/>
          <w:szCs w:val="22"/>
        </w:rPr>
      </w:pPr>
      <w:hyperlink w:anchor="_Toc466451005" w:history="1">
        <w:r w:rsidR="00A34977" w:rsidRPr="001E2644">
          <w:rPr>
            <w:rStyle w:val="Hyperlink"/>
            <w:rFonts w:eastAsiaTheme="majorEastAsia" w:cs="Arial"/>
            <w:noProof/>
          </w:rPr>
          <w:t>2.3</w:t>
        </w:r>
        <w:r w:rsidR="00A34977">
          <w:rPr>
            <w:rFonts w:asciiTheme="minorHAnsi" w:eastAsiaTheme="minorEastAsia" w:hAnsiTheme="minorHAnsi" w:cstheme="minorBidi"/>
            <w:noProof/>
            <w:sz w:val="22"/>
            <w:szCs w:val="22"/>
          </w:rPr>
          <w:tab/>
        </w:r>
        <w:r w:rsidR="00A34977" w:rsidRPr="001E2644">
          <w:rPr>
            <w:rStyle w:val="Hyperlink"/>
            <w:rFonts w:eastAsiaTheme="majorEastAsia" w:cs="Arial"/>
            <w:noProof/>
          </w:rPr>
          <w:t>GENERALIDADES</w:t>
        </w:r>
        <w:r w:rsidR="00A34977">
          <w:rPr>
            <w:noProof/>
            <w:webHidden/>
          </w:rPr>
          <w:tab/>
        </w:r>
        <w:r>
          <w:rPr>
            <w:noProof/>
            <w:webHidden/>
          </w:rPr>
          <w:fldChar w:fldCharType="begin"/>
        </w:r>
        <w:r w:rsidR="00A34977">
          <w:rPr>
            <w:noProof/>
            <w:webHidden/>
          </w:rPr>
          <w:instrText xml:space="preserve"> PAGEREF _Toc466451005 \h </w:instrText>
        </w:r>
        <w:r>
          <w:rPr>
            <w:noProof/>
            <w:webHidden/>
          </w:rPr>
        </w:r>
        <w:r>
          <w:rPr>
            <w:noProof/>
            <w:webHidden/>
          </w:rPr>
          <w:fldChar w:fldCharType="separate"/>
        </w:r>
        <w:r w:rsidR="007845A1">
          <w:rPr>
            <w:noProof/>
            <w:webHidden/>
          </w:rPr>
          <w:t>14</w:t>
        </w:r>
        <w:r>
          <w:rPr>
            <w:noProof/>
            <w:webHidden/>
          </w:rPr>
          <w:fldChar w:fldCharType="end"/>
        </w:r>
      </w:hyperlink>
    </w:p>
    <w:p w:rsidR="00A34977" w:rsidRDefault="0049404C" w:rsidP="00A34977">
      <w:pPr>
        <w:pStyle w:val="Sumrio3"/>
        <w:tabs>
          <w:tab w:val="left" w:pos="1943"/>
          <w:tab w:val="right" w:leader="dot" w:pos="9061"/>
        </w:tabs>
        <w:rPr>
          <w:rFonts w:asciiTheme="minorHAnsi" w:eastAsiaTheme="minorEastAsia" w:hAnsiTheme="minorHAnsi" w:cstheme="minorBidi"/>
          <w:noProof/>
          <w:sz w:val="22"/>
          <w:szCs w:val="22"/>
        </w:rPr>
      </w:pPr>
      <w:hyperlink w:anchor="_Toc466451006" w:history="1">
        <w:r w:rsidR="00A34977" w:rsidRPr="001E2644">
          <w:rPr>
            <w:rStyle w:val="Hyperlink"/>
            <w:rFonts w:eastAsiaTheme="majorEastAsia"/>
            <w:noProof/>
          </w:rPr>
          <w:t>2.3.1</w:t>
        </w:r>
        <w:r w:rsidR="00A34977">
          <w:rPr>
            <w:rFonts w:asciiTheme="minorHAnsi" w:eastAsiaTheme="minorEastAsia" w:hAnsiTheme="minorHAnsi" w:cstheme="minorBidi"/>
            <w:noProof/>
            <w:sz w:val="22"/>
            <w:szCs w:val="22"/>
          </w:rPr>
          <w:tab/>
        </w:r>
        <w:r w:rsidR="00A34977" w:rsidRPr="001E2644">
          <w:rPr>
            <w:rStyle w:val="Hyperlink"/>
            <w:rFonts w:eastAsiaTheme="majorEastAsia"/>
            <w:noProof/>
          </w:rPr>
          <w:t>TECNOLOGIA UTILIZADA</w:t>
        </w:r>
        <w:r w:rsidR="00A34977">
          <w:rPr>
            <w:noProof/>
            <w:webHidden/>
          </w:rPr>
          <w:tab/>
        </w:r>
        <w:r>
          <w:rPr>
            <w:noProof/>
            <w:webHidden/>
          </w:rPr>
          <w:fldChar w:fldCharType="begin"/>
        </w:r>
        <w:r w:rsidR="00A34977">
          <w:rPr>
            <w:noProof/>
            <w:webHidden/>
          </w:rPr>
          <w:instrText xml:space="preserve"> PAGEREF _Toc466451006 \h </w:instrText>
        </w:r>
        <w:r>
          <w:rPr>
            <w:noProof/>
            <w:webHidden/>
          </w:rPr>
        </w:r>
        <w:r>
          <w:rPr>
            <w:noProof/>
            <w:webHidden/>
          </w:rPr>
          <w:fldChar w:fldCharType="separate"/>
        </w:r>
        <w:r w:rsidR="007845A1">
          <w:rPr>
            <w:noProof/>
            <w:webHidden/>
          </w:rPr>
          <w:t>15</w:t>
        </w:r>
        <w:r>
          <w:rPr>
            <w:noProof/>
            <w:webHidden/>
          </w:rPr>
          <w:fldChar w:fldCharType="end"/>
        </w:r>
      </w:hyperlink>
    </w:p>
    <w:p w:rsidR="00A34977" w:rsidRDefault="0049404C" w:rsidP="00A34977">
      <w:pPr>
        <w:pStyle w:val="Sumrio3"/>
        <w:tabs>
          <w:tab w:val="left" w:pos="1943"/>
          <w:tab w:val="right" w:leader="dot" w:pos="9061"/>
        </w:tabs>
        <w:rPr>
          <w:rFonts w:asciiTheme="minorHAnsi" w:eastAsiaTheme="minorEastAsia" w:hAnsiTheme="minorHAnsi" w:cstheme="minorBidi"/>
          <w:noProof/>
          <w:sz w:val="22"/>
          <w:szCs w:val="22"/>
        </w:rPr>
      </w:pPr>
      <w:hyperlink w:anchor="_Toc466451007" w:history="1">
        <w:r w:rsidR="00A34977" w:rsidRPr="001E2644">
          <w:rPr>
            <w:rStyle w:val="Hyperlink"/>
            <w:rFonts w:eastAsiaTheme="majorEastAsia"/>
            <w:noProof/>
          </w:rPr>
          <w:t>2.3.2</w:t>
        </w:r>
        <w:r w:rsidR="00A34977">
          <w:rPr>
            <w:rFonts w:asciiTheme="minorHAnsi" w:eastAsiaTheme="minorEastAsia" w:hAnsiTheme="minorHAnsi" w:cstheme="minorBidi"/>
            <w:noProof/>
            <w:sz w:val="22"/>
            <w:szCs w:val="22"/>
          </w:rPr>
          <w:tab/>
        </w:r>
        <w:r w:rsidR="00A34977" w:rsidRPr="001E2644">
          <w:rPr>
            <w:rStyle w:val="Hyperlink"/>
            <w:rFonts w:eastAsiaTheme="majorEastAsia"/>
            <w:noProof/>
          </w:rPr>
          <w:t>TOPOLOGIA PROPOSTA</w:t>
        </w:r>
        <w:r w:rsidR="00A34977">
          <w:rPr>
            <w:noProof/>
            <w:webHidden/>
          </w:rPr>
          <w:tab/>
        </w:r>
        <w:r>
          <w:rPr>
            <w:noProof/>
            <w:webHidden/>
          </w:rPr>
          <w:fldChar w:fldCharType="begin"/>
        </w:r>
        <w:r w:rsidR="00A34977">
          <w:rPr>
            <w:noProof/>
            <w:webHidden/>
          </w:rPr>
          <w:instrText xml:space="preserve"> PAGEREF _Toc466451007 \h </w:instrText>
        </w:r>
        <w:r>
          <w:rPr>
            <w:noProof/>
            <w:webHidden/>
          </w:rPr>
        </w:r>
        <w:r>
          <w:rPr>
            <w:noProof/>
            <w:webHidden/>
          </w:rPr>
          <w:fldChar w:fldCharType="separate"/>
        </w:r>
        <w:r w:rsidR="007845A1">
          <w:rPr>
            <w:noProof/>
            <w:webHidden/>
          </w:rPr>
          <w:t>15</w:t>
        </w:r>
        <w:r>
          <w:rPr>
            <w:noProof/>
            <w:webHidden/>
          </w:rPr>
          <w:fldChar w:fldCharType="end"/>
        </w:r>
      </w:hyperlink>
    </w:p>
    <w:p w:rsidR="00A34977" w:rsidRDefault="0049404C" w:rsidP="00A34977">
      <w:pPr>
        <w:pStyle w:val="Sumrio3"/>
        <w:tabs>
          <w:tab w:val="left" w:pos="1943"/>
          <w:tab w:val="right" w:leader="dot" w:pos="9061"/>
        </w:tabs>
        <w:rPr>
          <w:rFonts w:asciiTheme="minorHAnsi" w:eastAsiaTheme="minorEastAsia" w:hAnsiTheme="minorHAnsi" w:cstheme="minorBidi"/>
          <w:noProof/>
          <w:sz w:val="22"/>
          <w:szCs w:val="22"/>
        </w:rPr>
      </w:pPr>
      <w:hyperlink w:anchor="_Toc466451008" w:history="1">
        <w:r w:rsidR="00A34977" w:rsidRPr="001E2644">
          <w:rPr>
            <w:rStyle w:val="Hyperlink"/>
            <w:rFonts w:eastAsiaTheme="majorEastAsia"/>
            <w:noProof/>
          </w:rPr>
          <w:t>2.3.3</w:t>
        </w:r>
        <w:r w:rsidR="00A34977">
          <w:rPr>
            <w:rFonts w:asciiTheme="minorHAnsi" w:eastAsiaTheme="minorEastAsia" w:hAnsiTheme="minorHAnsi" w:cstheme="minorBidi"/>
            <w:noProof/>
            <w:sz w:val="22"/>
            <w:szCs w:val="22"/>
          </w:rPr>
          <w:tab/>
        </w:r>
        <w:r w:rsidR="00A34977" w:rsidRPr="001E2644">
          <w:rPr>
            <w:rStyle w:val="Hyperlink"/>
            <w:rFonts w:eastAsiaTheme="majorEastAsia"/>
            <w:noProof/>
          </w:rPr>
          <w:t>DISTRIBUIÇÃO HORIZONTAL</w:t>
        </w:r>
        <w:r w:rsidR="00A34977">
          <w:rPr>
            <w:noProof/>
            <w:webHidden/>
          </w:rPr>
          <w:tab/>
        </w:r>
        <w:r>
          <w:rPr>
            <w:noProof/>
            <w:webHidden/>
          </w:rPr>
          <w:fldChar w:fldCharType="begin"/>
        </w:r>
        <w:r w:rsidR="00A34977">
          <w:rPr>
            <w:noProof/>
            <w:webHidden/>
          </w:rPr>
          <w:instrText xml:space="preserve"> PAGEREF _Toc466451008 \h </w:instrText>
        </w:r>
        <w:r>
          <w:rPr>
            <w:noProof/>
            <w:webHidden/>
          </w:rPr>
        </w:r>
        <w:r>
          <w:rPr>
            <w:noProof/>
            <w:webHidden/>
          </w:rPr>
          <w:fldChar w:fldCharType="separate"/>
        </w:r>
        <w:r w:rsidR="007845A1">
          <w:rPr>
            <w:noProof/>
            <w:webHidden/>
          </w:rPr>
          <w:t>15</w:t>
        </w:r>
        <w:r>
          <w:rPr>
            <w:noProof/>
            <w:webHidden/>
          </w:rPr>
          <w:fldChar w:fldCharType="end"/>
        </w:r>
      </w:hyperlink>
    </w:p>
    <w:p w:rsidR="00A34977" w:rsidRDefault="0049404C" w:rsidP="00A34977">
      <w:pPr>
        <w:pStyle w:val="Sumrio3"/>
        <w:tabs>
          <w:tab w:val="left" w:pos="1943"/>
          <w:tab w:val="right" w:leader="dot" w:pos="9061"/>
        </w:tabs>
        <w:rPr>
          <w:rFonts w:asciiTheme="minorHAnsi" w:eastAsiaTheme="minorEastAsia" w:hAnsiTheme="minorHAnsi" w:cstheme="minorBidi"/>
          <w:noProof/>
          <w:sz w:val="22"/>
          <w:szCs w:val="22"/>
        </w:rPr>
      </w:pPr>
      <w:hyperlink w:anchor="_Toc466451009" w:history="1">
        <w:r w:rsidR="00A34977" w:rsidRPr="001E2644">
          <w:rPr>
            <w:rStyle w:val="Hyperlink"/>
            <w:rFonts w:eastAsiaTheme="majorEastAsia"/>
            <w:noProof/>
          </w:rPr>
          <w:t>2.3.4</w:t>
        </w:r>
        <w:r w:rsidR="00A34977">
          <w:rPr>
            <w:rFonts w:asciiTheme="minorHAnsi" w:eastAsiaTheme="minorEastAsia" w:hAnsiTheme="minorHAnsi" w:cstheme="minorBidi"/>
            <w:noProof/>
            <w:sz w:val="22"/>
            <w:szCs w:val="22"/>
          </w:rPr>
          <w:tab/>
        </w:r>
        <w:r w:rsidR="00A34977" w:rsidRPr="001E2644">
          <w:rPr>
            <w:rStyle w:val="Hyperlink"/>
            <w:rFonts w:eastAsiaTheme="majorEastAsia"/>
            <w:noProof/>
          </w:rPr>
          <w:t>CERTIFICAÇÃO DA REDE</w:t>
        </w:r>
        <w:r w:rsidR="00A34977">
          <w:rPr>
            <w:noProof/>
            <w:webHidden/>
          </w:rPr>
          <w:tab/>
        </w:r>
        <w:r>
          <w:rPr>
            <w:noProof/>
            <w:webHidden/>
          </w:rPr>
          <w:fldChar w:fldCharType="begin"/>
        </w:r>
        <w:r w:rsidR="00A34977">
          <w:rPr>
            <w:noProof/>
            <w:webHidden/>
          </w:rPr>
          <w:instrText xml:space="preserve"> PAGEREF _Toc466451009 \h </w:instrText>
        </w:r>
        <w:r>
          <w:rPr>
            <w:noProof/>
            <w:webHidden/>
          </w:rPr>
        </w:r>
        <w:r>
          <w:rPr>
            <w:noProof/>
            <w:webHidden/>
          </w:rPr>
          <w:fldChar w:fldCharType="separate"/>
        </w:r>
        <w:r w:rsidR="007845A1">
          <w:rPr>
            <w:noProof/>
            <w:webHidden/>
          </w:rPr>
          <w:t>16</w:t>
        </w:r>
        <w:r>
          <w:rPr>
            <w:noProof/>
            <w:webHidden/>
          </w:rPr>
          <w:fldChar w:fldCharType="end"/>
        </w:r>
      </w:hyperlink>
    </w:p>
    <w:p w:rsidR="00A34977" w:rsidRDefault="0049404C" w:rsidP="00A34977">
      <w:pPr>
        <w:pStyle w:val="Sumrio3"/>
        <w:tabs>
          <w:tab w:val="left" w:pos="1943"/>
          <w:tab w:val="right" w:leader="dot" w:pos="9061"/>
        </w:tabs>
        <w:rPr>
          <w:rFonts w:asciiTheme="minorHAnsi" w:eastAsiaTheme="minorEastAsia" w:hAnsiTheme="minorHAnsi" w:cstheme="minorBidi"/>
          <w:noProof/>
          <w:sz w:val="22"/>
          <w:szCs w:val="22"/>
        </w:rPr>
      </w:pPr>
      <w:hyperlink w:anchor="_Toc466451010" w:history="1">
        <w:r w:rsidR="00A34977" w:rsidRPr="001E2644">
          <w:rPr>
            <w:rStyle w:val="Hyperlink"/>
            <w:rFonts w:eastAsiaTheme="majorEastAsia"/>
            <w:noProof/>
          </w:rPr>
          <w:t>2.3.5</w:t>
        </w:r>
        <w:r w:rsidR="00A34977">
          <w:rPr>
            <w:rFonts w:asciiTheme="minorHAnsi" w:eastAsiaTheme="minorEastAsia" w:hAnsiTheme="minorHAnsi" w:cstheme="minorBidi"/>
            <w:noProof/>
            <w:sz w:val="22"/>
            <w:szCs w:val="22"/>
          </w:rPr>
          <w:tab/>
        </w:r>
        <w:r w:rsidR="00A34977" w:rsidRPr="001E2644">
          <w:rPr>
            <w:rStyle w:val="Hyperlink"/>
            <w:rFonts w:eastAsiaTheme="majorEastAsia"/>
            <w:noProof/>
          </w:rPr>
          <w:t>REDE WIRELESS LAN</w:t>
        </w:r>
        <w:r w:rsidR="00A34977">
          <w:rPr>
            <w:noProof/>
            <w:webHidden/>
          </w:rPr>
          <w:tab/>
        </w:r>
        <w:r>
          <w:rPr>
            <w:noProof/>
            <w:webHidden/>
          </w:rPr>
          <w:fldChar w:fldCharType="begin"/>
        </w:r>
        <w:r w:rsidR="00A34977">
          <w:rPr>
            <w:noProof/>
            <w:webHidden/>
          </w:rPr>
          <w:instrText xml:space="preserve"> PAGEREF _Toc466451010 \h </w:instrText>
        </w:r>
        <w:r>
          <w:rPr>
            <w:noProof/>
            <w:webHidden/>
          </w:rPr>
        </w:r>
        <w:r>
          <w:rPr>
            <w:noProof/>
            <w:webHidden/>
          </w:rPr>
          <w:fldChar w:fldCharType="separate"/>
        </w:r>
        <w:r w:rsidR="007845A1">
          <w:rPr>
            <w:noProof/>
            <w:webHidden/>
          </w:rPr>
          <w:t>16</w:t>
        </w:r>
        <w:r>
          <w:rPr>
            <w:noProof/>
            <w:webHidden/>
          </w:rPr>
          <w:fldChar w:fldCharType="end"/>
        </w:r>
      </w:hyperlink>
    </w:p>
    <w:p w:rsidR="00A34977" w:rsidRDefault="0049404C" w:rsidP="00A34977">
      <w:pPr>
        <w:pStyle w:val="Sumrio2"/>
        <w:tabs>
          <w:tab w:val="left" w:pos="1540"/>
          <w:tab w:val="right" w:leader="dot" w:pos="9061"/>
        </w:tabs>
        <w:rPr>
          <w:rFonts w:asciiTheme="minorHAnsi" w:eastAsiaTheme="minorEastAsia" w:hAnsiTheme="minorHAnsi" w:cstheme="minorBidi"/>
          <w:noProof/>
          <w:sz w:val="22"/>
          <w:szCs w:val="22"/>
        </w:rPr>
      </w:pPr>
      <w:hyperlink w:anchor="_Toc466451011" w:history="1">
        <w:r w:rsidR="00A34977" w:rsidRPr="001E2644">
          <w:rPr>
            <w:rStyle w:val="Hyperlink"/>
            <w:rFonts w:eastAsiaTheme="majorEastAsia" w:cs="Arial"/>
            <w:noProof/>
          </w:rPr>
          <w:t>2.4</w:t>
        </w:r>
        <w:r w:rsidR="00A34977">
          <w:rPr>
            <w:rFonts w:asciiTheme="minorHAnsi" w:eastAsiaTheme="minorEastAsia" w:hAnsiTheme="minorHAnsi" w:cstheme="minorBidi"/>
            <w:noProof/>
            <w:sz w:val="22"/>
            <w:szCs w:val="22"/>
          </w:rPr>
          <w:tab/>
        </w:r>
        <w:r w:rsidR="00A34977" w:rsidRPr="001E2644">
          <w:rPr>
            <w:rStyle w:val="Hyperlink"/>
            <w:rFonts w:eastAsiaTheme="majorEastAsia" w:cs="Arial"/>
            <w:noProof/>
          </w:rPr>
          <w:t>PRODUTOS CABEAMENTO ESTRUTURADO</w:t>
        </w:r>
        <w:r w:rsidR="00A34977">
          <w:rPr>
            <w:noProof/>
            <w:webHidden/>
          </w:rPr>
          <w:tab/>
        </w:r>
        <w:r>
          <w:rPr>
            <w:noProof/>
            <w:webHidden/>
          </w:rPr>
          <w:fldChar w:fldCharType="begin"/>
        </w:r>
        <w:r w:rsidR="00A34977">
          <w:rPr>
            <w:noProof/>
            <w:webHidden/>
          </w:rPr>
          <w:instrText xml:space="preserve"> PAGEREF _Toc466451011 \h </w:instrText>
        </w:r>
        <w:r>
          <w:rPr>
            <w:noProof/>
            <w:webHidden/>
          </w:rPr>
        </w:r>
        <w:r>
          <w:rPr>
            <w:noProof/>
            <w:webHidden/>
          </w:rPr>
          <w:fldChar w:fldCharType="separate"/>
        </w:r>
        <w:r w:rsidR="007845A1">
          <w:rPr>
            <w:noProof/>
            <w:webHidden/>
          </w:rPr>
          <w:t>16</w:t>
        </w:r>
        <w:r>
          <w:rPr>
            <w:noProof/>
            <w:webHidden/>
          </w:rPr>
          <w:fldChar w:fldCharType="end"/>
        </w:r>
      </w:hyperlink>
    </w:p>
    <w:p w:rsidR="00A34977" w:rsidRDefault="0049404C" w:rsidP="00A34977">
      <w:pPr>
        <w:pStyle w:val="Sumrio2"/>
        <w:tabs>
          <w:tab w:val="left" w:pos="1540"/>
          <w:tab w:val="right" w:leader="dot" w:pos="9061"/>
        </w:tabs>
        <w:rPr>
          <w:rFonts w:asciiTheme="minorHAnsi" w:eastAsiaTheme="minorEastAsia" w:hAnsiTheme="minorHAnsi" w:cstheme="minorBidi"/>
          <w:noProof/>
          <w:sz w:val="22"/>
          <w:szCs w:val="22"/>
        </w:rPr>
      </w:pPr>
      <w:hyperlink w:anchor="_Toc466451012" w:history="1">
        <w:r w:rsidR="00A34977" w:rsidRPr="001E2644">
          <w:rPr>
            <w:rStyle w:val="Hyperlink"/>
            <w:rFonts w:eastAsiaTheme="majorEastAsia" w:cs="Arial"/>
            <w:noProof/>
          </w:rPr>
          <w:t>2.5</w:t>
        </w:r>
        <w:r w:rsidR="00A34977">
          <w:rPr>
            <w:rFonts w:asciiTheme="minorHAnsi" w:eastAsiaTheme="minorEastAsia" w:hAnsiTheme="minorHAnsi" w:cstheme="minorBidi"/>
            <w:noProof/>
            <w:sz w:val="22"/>
            <w:szCs w:val="22"/>
          </w:rPr>
          <w:tab/>
        </w:r>
        <w:r w:rsidR="00A34977" w:rsidRPr="001E2644">
          <w:rPr>
            <w:rStyle w:val="Hyperlink"/>
            <w:rFonts w:eastAsiaTheme="majorEastAsia" w:cs="Arial"/>
            <w:noProof/>
          </w:rPr>
          <w:t>EXECUÇÃO</w:t>
        </w:r>
        <w:r w:rsidR="00A34977">
          <w:rPr>
            <w:noProof/>
            <w:webHidden/>
          </w:rPr>
          <w:tab/>
        </w:r>
        <w:r>
          <w:rPr>
            <w:noProof/>
            <w:webHidden/>
          </w:rPr>
          <w:fldChar w:fldCharType="begin"/>
        </w:r>
        <w:r w:rsidR="00A34977">
          <w:rPr>
            <w:noProof/>
            <w:webHidden/>
          </w:rPr>
          <w:instrText xml:space="preserve"> PAGEREF _Toc466451012 \h </w:instrText>
        </w:r>
        <w:r>
          <w:rPr>
            <w:noProof/>
            <w:webHidden/>
          </w:rPr>
        </w:r>
        <w:r>
          <w:rPr>
            <w:noProof/>
            <w:webHidden/>
          </w:rPr>
          <w:fldChar w:fldCharType="separate"/>
        </w:r>
        <w:r w:rsidR="007845A1">
          <w:rPr>
            <w:noProof/>
            <w:webHidden/>
          </w:rPr>
          <w:t>21</w:t>
        </w:r>
        <w:r>
          <w:rPr>
            <w:noProof/>
            <w:webHidden/>
          </w:rPr>
          <w:fldChar w:fldCharType="end"/>
        </w:r>
      </w:hyperlink>
    </w:p>
    <w:p w:rsidR="00A34977" w:rsidRDefault="0049404C" w:rsidP="00A34977">
      <w:pPr>
        <w:pStyle w:val="Sumrio3"/>
        <w:tabs>
          <w:tab w:val="left" w:pos="1943"/>
          <w:tab w:val="right" w:leader="dot" w:pos="9061"/>
        </w:tabs>
        <w:rPr>
          <w:rFonts w:asciiTheme="minorHAnsi" w:eastAsiaTheme="minorEastAsia" w:hAnsiTheme="minorHAnsi" w:cstheme="minorBidi"/>
          <w:noProof/>
          <w:sz w:val="22"/>
          <w:szCs w:val="22"/>
        </w:rPr>
      </w:pPr>
      <w:hyperlink w:anchor="_Toc466451013" w:history="1">
        <w:r w:rsidR="00A34977" w:rsidRPr="001E2644">
          <w:rPr>
            <w:rStyle w:val="Hyperlink"/>
            <w:rFonts w:eastAsiaTheme="majorEastAsia"/>
            <w:noProof/>
          </w:rPr>
          <w:t>2.5.1</w:t>
        </w:r>
        <w:r w:rsidR="00A34977">
          <w:rPr>
            <w:rFonts w:asciiTheme="minorHAnsi" w:eastAsiaTheme="minorEastAsia" w:hAnsiTheme="minorHAnsi" w:cstheme="minorBidi"/>
            <w:noProof/>
            <w:sz w:val="22"/>
            <w:szCs w:val="22"/>
          </w:rPr>
          <w:tab/>
        </w:r>
        <w:r w:rsidR="00A34977" w:rsidRPr="001E2644">
          <w:rPr>
            <w:rStyle w:val="Hyperlink"/>
            <w:rFonts w:eastAsiaTheme="majorEastAsia"/>
            <w:noProof/>
          </w:rPr>
          <w:t>VISTORIA EM CAMPO</w:t>
        </w:r>
        <w:r w:rsidR="00A34977">
          <w:rPr>
            <w:noProof/>
            <w:webHidden/>
          </w:rPr>
          <w:tab/>
        </w:r>
        <w:r>
          <w:rPr>
            <w:noProof/>
            <w:webHidden/>
          </w:rPr>
          <w:fldChar w:fldCharType="begin"/>
        </w:r>
        <w:r w:rsidR="00A34977">
          <w:rPr>
            <w:noProof/>
            <w:webHidden/>
          </w:rPr>
          <w:instrText xml:space="preserve"> PAGEREF _Toc466451013 \h </w:instrText>
        </w:r>
        <w:r>
          <w:rPr>
            <w:noProof/>
            <w:webHidden/>
          </w:rPr>
        </w:r>
        <w:r>
          <w:rPr>
            <w:noProof/>
            <w:webHidden/>
          </w:rPr>
          <w:fldChar w:fldCharType="separate"/>
        </w:r>
        <w:r w:rsidR="007845A1">
          <w:rPr>
            <w:noProof/>
            <w:webHidden/>
          </w:rPr>
          <w:t>21</w:t>
        </w:r>
        <w:r>
          <w:rPr>
            <w:noProof/>
            <w:webHidden/>
          </w:rPr>
          <w:fldChar w:fldCharType="end"/>
        </w:r>
      </w:hyperlink>
    </w:p>
    <w:p w:rsidR="00A34977" w:rsidRDefault="0049404C" w:rsidP="00A34977">
      <w:pPr>
        <w:pStyle w:val="Sumrio3"/>
        <w:tabs>
          <w:tab w:val="left" w:pos="1943"/>
          <w:tab w:val="right" w:leader="dot" w:pos="9061"/>
        </w:tabs>
        <w:rPr>
          <w:rFonts w:asciiTheme="minorHAnsi" w:eastAsiaTheme="minorEastAsia" w:hAnsiTheme="minorHAnsi" w:cstheme="minorBidi"/>
          <w:noProof/>
          <w:sz w:val="22"/>
          <w:szCs w:val="22"/>
        </w:rPr>
      </w:pPr>
      <w:hyperlink w:anchor="_Toc466451014" w:history="1">
        <w:r w:rsidR="00A34977" w:rsidRPr="001E2644">
          <w:rPr>
            <w:rStyle w:val="Hyperlink"/>
            <w:rFonts w:eastAsiaTheme="majorEastAsia"/>
            <w:noProof/>
          </w:rPr>
          <w:t>2.5.2</w:t>
        </w:r>
        <w:r w:rsidR="00A34977">
          <w:rPr>
            <w:rFonts w:asciiTheme="minorHAnsi" w:eastAsiaTheme="minorEastAsia" w:hAnsiTheme="minorHAnsi" w:cstheme="minorBidi"/>
            <w:noProof/>
            <w:sz w:val="22"/>
            <w:szCs w:val="22"/>
          </w:rPr>
          <w:tab/>
        </w:r>
        <w:r w:rsidR="00A34977" w:rsidRPr="001E2644">
          <w:rPr>
            <w:rStyle w:val="Hyperlink"/>
            <w:rFonts w:eastAsiaTheme="majorEastAsia"/>
            <w:noProof/>
          </w:rPr>
          <w:t>INSTALAÇÃO FÍSICA</w:t>
        </w:r>
        <w:r w:rsidR="00A34977">
          <w:rPr>
            <w:noProof/>
            <w:webHidden/>
          </w:rPr>
          <w:tab/>
        </w:r>
        <w:r>
          <w:rPr>
            <w:noProof/>
            <w:webHidden/>
          </w:rPr>
          <w:fldChar w:fldCharType="begin"/>
        </w:r>
        <w:r w:rsidR="00A34977">
          <w:rPr>
            <w:noProof/>
            <w:webHidden/>
          </w:rPr>
          <w:instrText xml:space="preserve"> PAGEREF _Toc466451014 \h </w:instrText>
        </w:r>
        <w:r>
          <w:rPr>
            <w:noProof/>
            <w:webHidden/>
          </w:rPr>
        </w:r>
        <w:r>
          <w:rPr>
            <w:noProof/>
            <w:webHidden/>
          </w:rPr>
          <w:fldChar w:fldCharType="separate"/>
        </w:r>
        <w:r w:rsidR="007845A1">
          <w:rPr>
            <w:noProof/>
            <w:webHidden/>
          </w:rPr>
          <w:t>22</w:t>
        </w:r>
        <w:r>
          <w:rPr>
            <w:noProof/>
            <w:webHidden/>
          </w:rPr>
          <w:fldChar w:fldCharType="end"/>
        </w:r>
      </w:hyperlink>
    </w:p>
    <w:p w:rsidR="00A34977" w:rsidRDefault="0049404C" w:rsidP="00A34977">
      <w:pPr>
        <w:pStyle w:val="Sumrio2"/>
        <w:tabs>
          <w:tab w:val="left" w:pos="1540"/>
          <w:tab w:val="right" w:leader="dot" w:pos="9061"/>
        </w:tabs>
        <w:rPr>
          <w:rFonts w:asciiTheme="minorHAnsi" w:eastAsiaTheme="minorEastAsia" w:hAnsiTheme="minorHAnsi" w:cstheme="minorBidi"/>
          <w:noProof/>
          <w:sz w:val="22"/>
          <w:szCs w:val="22"/>
        </w:rPr>
      </w:pPr>
      <w:hyperlink w:anchor="_Toc466451015" w:history="1">
        <w:r w:rsidR="00A34977" w:rsidRPr="001E2644">
          <w:rPr>
            <w:rStyle w:val="Hyperlink"/>
            <w:rFonts w:eastAsiaTheme="majorEastAsia" w:cs="Arial"/>
            <w:noProof/>
          </w:rPr>
          <w:t>2.6</w:t>
        </w:r>
        <w:r w:rsidR="00A34977">
          <w:rPr>
            <w:rFonts w:asciiTheme="minorHAnsi" w:eastAsiaTheme="minorEastAsia" w:hAnsiTheme="minorHAnsi" w:cstheme="minorBidi"/>
            <w:noProof/>
            <w:sz w:val="22"/>
            <w:szCs w:val="22"/>
          </w:rPr>
          <w:tab/>
        </w:r>
        <w:r w:rsidR="00A34977" w:rsidRPr="001E2644">
          <w:rPr>
            <w:rStyle w:val="Hyperlink"/>
            <w:rFonts w:eastAsiaTheme="majorEastAsia" w:cs="Arial"/>
            <w:noProof/>
          </w:rPr>
          <w:t>GARANTIA</w:t>
        </w:r>
        <w:r w:rsidR="00A34977">
          <w:rPr>
            <w:noProof/>
            <w:webHidden/>
          </w:rPr>
          <w:tab/>
        </w:r>
        <w:r>
          <w:rPr>
            <w:noProof/>
            <w:webHidden/>
          </w:rPr>
          <w:fldChar w:fldCharType="begin"/>
        </w:r>
        <w:r w:rsidR="00A34977">
          <w:rPr>
            <w:noProof/>
            <w:webHidden/>
          </w:rPr>
          <w:instrText xml:space="preserve"> PAGEREF _Toc466451015 \h </w:instrText>
        </w:r>
        <w:r>
          <w:rPr>
            <w:noProof/>
            <w:webHidden/>
          </w:rPr>
        </w:r>
        <w:r>
          <w:rPr>
            <w:noProof/>
            <w:webHidden/>
          </w:rPr>
          <w:fldChar w:fldCharType="separate"/>
        </w:r>
        <w:r w:rsidR="007845A1">
          <w:rPr>
            <w:noProof/>
            <w:webHidden/>
          </w:rPr>
          <w:t>25</w:t>
        </w:r>
        <w:r>
          <w:rPr>
            <w:noProof/>
            <w:webHidden/>
          </w:rPr>
          <w:fldChar w:fldCharType="end"/>
        </w:r>
      </w:hyperlink>
    </w:p>
    <w:p w:rsidR="00A34977" w:rsidRDefault="0049404C" w:rsidP="00A34977">
      <w:pPr>
        <w:pStyle w:val="Sumrio2"/>
        <w:tabs>
          <w:tab w:val="left" w:pos="1540"/>
          <w:tab w:val="right" w:leader="dot" w:pos="9061"/>
        </w:tabs>
        <w:rPr>
          <w:rFonts w:asciiTheme="minorHAnsi" w:eastAsiaTheme="minorEastAsia" w:hAnsiTheme="minorHAnsi" w:cstheme="minorBidi"/>
          <w:noProof/>
          <w:sz w:val="22"/>
          <w:szCs w:val="22"/>
        </w:rPr>
      </w:pPr>
      <w:hyperlink w:anchor="_Toc466451016" w:history="1">
        <w:r w:rsidR="00A34977" w:rsidRPr="001E2644">
          <w:rPr>
            <w:rStyle w:val="Hyperlink"/>
            <w:rFonts w:eastAsiaTheme="majorEastAsia" w:cs="Arial"/>
            <w:noProof/>
          </w:rPr>
          <w:t>2.7</w:t>
        </w:r>
        <w:r w:rsidR="00A34977">
          <w:rPr>
            <w:rFonts w:asciiTheme="minorHAnsi" w:eastAsiaTheme="minorEastAsia" w:hAnsiTheme="minorHAnsi" w:cstheme="minorBidi"/>
            <w:noProof/>
            <w:sz w:val="22"/>
            <w:szCs w:val="22"/>
          </w:rPr>
          <w:tab/>
        </w:r>
        <w:r w:rsidR="00A34977" w:rsidRPr="001E2644">
          <w:rPr>
            <w:rStyle w:val="Hyperlink"/>
            <w:rFonts w:eastAsiaTheme="majorEastAsia" w:cs="Arial"/>
            <w:noProof/>
          </w:rPr>
          <w:t>PINTURA</w:t>
        </w:r>
        <w:r w:rsidR="00A34977">
          <w:rPr>
            <w:noProof/>
            <w:webHidden/>
          </w:rPr>
          <w:tab/>
        </w:r>
        <w:r>
          <w:rPr>
            <w:noProof/>
            <w:webHidden/>
          </w:rPr>
          <w:fldChar w:fldCharType="begin"/>
        </w:r>
        <w:r w:rsidR="00A34977">
          <w:rPr>
            <w:noProof/>
            <w:webHidden/>
          </w:rPr>
          <w:instrText xml:space="preserve"> PAGEREF _Toc466451016 \h </w:instrText>
        </w:r>
        <w:r>
          <w:rPr>
            <w:noProof/>
            <w:webHidden/>
          </w:rPr>
        </w:r>
        <w:r>
          <w:rPr>
            <w:noProof/>
            <w:webHidden/>
          </w:rPr>
          <w:fldChar w:fldCharType="separate"/>
        </w:r>
        <w:r w:rsidR="007845A1">
          <w:rPr>
            <w:noProof/>
            <w:webHidden/>
          </w:rPr>
          <w:t>26</w:t>
        </w:r>
        <w:r>
          <w:rPr>
            <w:noProof/>
            <w:webHidden/>
          </w:rPr>
          <w:fldChar w:fldCharType="end"/>
        </w:r>
      </w:hyperlink>
    </w:p>
    <w:p w:rsidR="00A34977" w:rsidRDefault="0049404C" w:rsidP="00A34977">
      <w:pPr>
        <w:pStyle w:val="Sumrio2"/>
        <w:tabs>
          <w:tab w:val="left" w:pos="1540"/>
          <w:tab w:val="right" w:leader="dot" w:pos="9061"/>
        </w:tabs>
        <w:rPr>
          <w:rFonts w:asciiTheme="minorHAnsi" w:eastAsiaTheme="minorEastAsia" w:hAnsiTheme="minorHAnsi" w:cstheme="minorBidi"/>
          <w:noProof/>
          <w:sz w:val="22"/>
          <w:szCs w:val="22"/>
        </w:rPr>
      </w:pPr>
      <w:hyperlink w:anchor="_Toc466451017" w:history="1">
        <w:r w:rsidR="00A34977" w:rsidRPr="001E2644">
          <w:rPr>
            <w:rStyle w:val="Hyperlink"/>
            <w:rFonts w:eastAsiaTheme="majorEastAsia" w:cs="Arial"/>
            <w:noProof/>
          </w:rPr>
          <w:t>2.8</w:t>
        </w:r>
        <w:r w:rsidR="00A34977">
          <w:rPr>
            <w:rFonts w:asciiTheme="minorHAnsi" w:eastAsiaTheme="minorEastAsia" w:hAnsiTheme="minorHAnsi" w:cstheme="minorBidi"/>
            <w:noProof/>
            <w:sz w:val="22"/>
            <w:szCs w:val="22"/>
          </w:rPr>
          <w:tab/>
        </w:r>
        <w:r w:rsidR="00A34977" w:rsidRPr="001E2644">
          <w:rPr>
            <w:rStyle w:val="Hyperlink"/>
            <w:rFonts w:eastAsiaTheme="majorEastAsia" w:cs="Arial"/>
            <w:noProof/>
          </w:rPr>
          <w:t>INFRAESTRUTURA</w:t>
        </w:r>
        <w:r w:rsidR="00A34977">
          <w:rPr>
            <w:noProof/>
            <w:webHidden/>
          </w:rPr>
          <w:tab/>
        </w:r>
        <w:r>
          <w:rPr>
            <w:noProof/>
            <w:webHidden/>
          </w:rPr>
          <w:fldChar w:fldCharType="begin"/>
        </w:r>
        <w:r w:rsidR="00A34977">
          <w:rPr>
            <w:noProof/>
            <w:webHidden/>
          </w:rPr>
          <w:instrText xml:space="preserve"> PAGEREF _Toc466451017 \h </w:instrText>
        </w:r>
        <w:r>
          <w:rPr>
            <w:noProof/>
            <w:webHidden/>
          </w:rPr>
        </w:r>
        <w:r>
          <w:rPr>
            <w:noProof/>
            <w:webHidden/>
          </w:rPr>
          <w:fldChar w:fldCharType="separate"/>
        </w:r>
        <w:r w:rsidR="007845A1">
          <w:rPr>
            <w:noProof/>
            <w:webHidden/>
          </w:rPr>
          <w:t>26</w:t>
        </w:r>
        <w:r>
          <w:rPr>
            <w:noProof/>
            <w:webHidden/>
          </w:rPr>
          <w:fldChar w:fldCharType="end"/>
        </w:r>
      </w:hyperlink>
    </w:p>
    <w:p w:rsidR="00A34977" w:rsidRDefault="0049404C" w:rsidP="00A34977">
      <w:pPr>
        <w:pStyle w:val="Sumrio2"/>
        <w:tabs>
          <w:tab w:val="left" w:pos="1540"/>
          <w:tab w:val="right" w:leader="dot" w:pos="9061"/>
        </w:tabs>
        <w:rPr>
          <w:rFonts w:asciiTheme="minorHAnsi" w:eastAsiaTheme="minorEastAsia" w:hAnsiTheme="minorHAnsi" w:cstheme="minorBidi"/>
          <w:noProof/>
          <w:sz w:val="22"/>
          <w:szCs w:val="22"/>
        </w:rPr>
      </w:pPr>
      <w:hyperlink w:anchor="_Toc466451018" w:history="1">
        <w:r w:rsidR="00A34977" w:rsidRPr="001E2644">
          <w:rPr>
            <w:rStyle w:val="Hyperlink"/>
            <w:rFonts w:eastAsiaTheme="majorEastAsia" w:cs="Arial"/>
            <w:noProof/>
          </w:rPr>
          <w:t>2.9</w:t>
        </w:r>
        <w:r w:rsidR="00A34977">
          <w:rPr>
            <w:rFonts w:asciiTheme="minorHAnsi" w:eastAsiaTheme="minorEastAsia" w:hAnsiTheme="minorHAnsi" w:cstheme="minorBidi"/>
            <w:noProof/>
            <w:sz w:val="22"/>
            <w:szCs w:val="22"/>
          </w:rPr>
          <w:tab/>
        </w:r>
        <w:r w:rsidR="00A34977" w:rsidRPr="001E2644">
          <w:rPr>
            <w:rStyle w:val="Hyperlink"/>
            <w:rFonts w:eastAsiaTheme="majorEastAsia" w:cs="Arial"/>
            <w:noProof/>
          </w:rPr>
          <w:t>FABRICANTES</w:t>
        </w:r>
        <w:r w:rsidR="00A34977">
          <w:rPr>
            <w:noProof/>
            <w:webHidden/>
          </w:rPr>
          <w:tab/>
        </w:r>
        <w:r>
          <w:rPr>
            <w:noProof/>
            <w:webHidden/>
          </w:rPr>
          <w:fldChar w:fldCharType="begin"/>
        </w:r>
        <w:r w:rsidR="00A34977">
          <w:rPr>
            <w:noProof/>
            <w:webHidden/>
          </w:rPr>
          <w:instrText xml:space="preserve"> PAGEREF _Toc466451018 \h </w:instrText>
        </w:r>
        <w:r>
          <w:rPr>
            <w:noProof/>
            <w:webHidden/>
          </w:rPr>
        </w:r>
        <w:r>
          <w:rPr>
            <w:noProof/>
            <w:webHidden/>
          </w:rPr>
          <w:fldChar w:fldCharType="separate"/>
        </w:r>
        <w:r w:rsidR="007845A1">
          <w:rPr>
            <w:noProof/>
            <w:webHidden/>
          </w:rPr>
          <w:t>26</w:t>
        </w:r>
        <w:r>
          <w:rPr>
            <w:noProof/>
            <w:webHidden/>
          </w:rPr>
          <w:fldChar w:fldCharType="end"/>
        </w:r>
      </w:hyperlink>
    </w:p>
    <w:p w:rsidR="00A34977" w:rsidRDefault="0049404C" w:rsidP="00A34977">
      <w:pPr>
        <w:pStyle w:val="Sumrio1"/>
        <w:rPr>
          <w:rFonts w:asciiTheme="minorHAnsi" w:eastAsiaTheme="minorEastAsia" w:hAnsiTheme="minorHAnsi" w:cstheme="minorBidi"/>
          <w:noProof/>
          <w:sz w:val="22"/>
          <w:szCs w:val="22"/>
        </w:rPr>
      </w:pPr>
      <w:hyperlink w:anchor="_Toc466451019" w:history="1">
        <w:r w:rsidR="00A34977" w:rsidRPr="001E2644">
          <w:rPr>
            <w:rStyle w:val="Hyperlink"/>
            <w:rFonts w:eastAsiaTheme="majorEastAsia"/>
            <w:noProof/>
          </w:rPr>
          <w:t>3</w:t>
        </w:r>
        <w:r w:rsidR="00A34977">
          <w:rPr>
            <w:rFonts w:asciiTheme="minorHAnsi" w:eastAsiaTheme="minorEastAsia" w:hAnsiTheme="minorHAnsi" w:cstheme="minorBidi"/>
            <w:noProof/>
            <w:sz w:val="22"/>
            <w:szCs w:val="22"/>
          </w:rPr>
          <w:tab/>
        </w:r>
        <w:r w:rsidR="00A34977" w:rsidRPr="001E2644">
          <w:rPr>
            <w:rStyle w:val="Hyperlink"/>
            <w:rFonts w:eastAsiaTheme="majorEastAsia"/>
            <w:noProof/>
          </w:rPr>
          <w:t>SISTEMA DE CIRCUITO FECHADO DE TV (CFTV)</w:t>
        </w:r>
        <w:r w:rsidR="00A34977">
          <w:rPr>
            <w:noProof/>
            <w:webHidden/>
          </w:rPr>
          <w:tab/>
        </w:r>
        <w:r>
          <w:rPr>
            <w:noProof/>
            <w:webHidden/>
          </w:rPr>
          <w:fldChar w:fldCharType="begin"/>
        </w:r>
        <w:r w:rsidR="00A34977">
          <w:rPr>
            <w:noProof/>
            <w:webHidden/>
          </w:rPr>
          <w:instrText xml:space="preserve"> PAGEREF _Toc466451019 \h </w:instrText>
        </w:r>
        <w:r>
          <w:rPr>
            <w:noProof/>
            <w:webHidden/>
          </w:rPr>
        </w:r>
        <w:r>
          <w:rPr>
            <w:noProof/>
            <w:webHidden/>
          </w:rPr>
          <w:fldChar w:fldCharType="separate"/>
        </w:r>
        <w:r w:rsidR="007845A1">
          <w:rPr>
            <w:noProof/>
            <w:webHidden/>
          </w:rPr>
          <w:t>27</w:t>
        </w:r>
        <w:r>
          <w:rPr>
            <w:noProof/>
            <w:webHidden/>
          </w:rPr>
          <w:fldChar w:fldCharType="end"/>
        </w:r>
      </w:hyperlink>
    </w:p>
    <w:p w:rsidR="00A34977" w:rsidRDefault="0049404C" w:rsidP="00A34977">
      <w:pPr>
        <w:pStyle w:val="Sumrio2"/>
        <w:tabs>
          <w:tab w:val="left" w:pos="1540"/>
          <w:tab w:val="right" w:leader="dot" w:pos="9061"/>
        </w:tabs>
        <w:rPr>
          <w:rFonts w:asciiTheme="minorHAnsi" w:eastAsiaTheme="minorEastAsia" w:hAnsiTheme="minorHAnsi" w:cstheme="minorBidi"/>
          <w:noProof/>
          <w:sz w:val="22"/>
          <w:szCs w:val="22"/>
        </w:rPr>
      </w:pPr>
      <w:hyperlink w:anchor="_Toc466451020" w:history="1">
        <w:r w:rsidR="00A34977" w:rsidRPr="001E2644">
          <w:rPr>
            <w:rStyle w:val="Hyperlink"/>
            <w:rFonts w:eastAsiaTheme="majorEastAsia" w:cs="Arial"/>
            <w:noProof/>
          </w:rPr>
          <w:t>3.1</w:t>
        </w:r>
        <w:r w:rsidR="00A34977">
          <w:rPr>
            <w:rFonts w:asciiTheme="minorHAnsi" w:eastAsiaTheme="minorEastAsia" w:hAnsiTheme="minorHAnsi" w:cstheme="minorBidi"/>
            <w:noProof/>
            <w:sz w:val="22"/>
            <w:szCs w:val="22"/>
          </w:rPr>
          <w:tab/>
        </w:r>
        <w:r w:rsidR="00A34977" w:rsidRPr="001E2644">
          <w:rPr>
            <w:rStyle w:val="Hyperlink"/>
            <w:rFonts w:eastAsiaTheme="majorEastAsia" w:cs="Arial"/>
            <w:noProof/>
          </w:rPr>
          <w:t>NORMAS TÉCNICAS</w:t>
        </w:r>
        <w:r w:rsidR="00A34977">
          <w:rPr>
            <w:noProof/>
            <w:webHidden/>
          </w:rPr>
          <w:tab/>
        </w:r>
        <w:r>
          <w:rPr>
            <w:noProof/>
            <w:webHidden/>
          </w:rPr>
          <w:fldChar w:fldCharType="begin"/>
        </w:r>
        <w:r w:rsidR="00A34977">
          <w:rPr>
            <w:noProof/>
            <w:webHidden/>
          </w:rPr>
          <w:instrText xml:space="preserve"> PAGEREF _Toc466451020 \h </w:instrText>
        </w:r>
        <w:r>
          <w:rPr>
            <w:noProof/>
            <w:webHidden/>
          </w:rPr>
        </w:r>
        <w:r>
          <w:rPr>
            <w:noProof/>
            <w:webHidden/>
          </w:rPr>
          <w:fldChar w:fldCharType="separate"/>
        </w:r>
        <w:r w:rsidR="007845A1">
          <w:rPr>
            <w:noProof/>
            <w:webHidden/>
          </w:rPr>
          <w:t>27</w:t>
        </w:r>
        <w:r>
          <w:rPr>
            <w:noProof/>
            <w:webHidden/>
          </w:rPr>
          <w:fldChar w:fldCharType="end"/>
        </w:r>
      </w:hyperlink>
    </w:p>
    <w:p w:rsidR="00A34977" w:rsidRDefault="0049404C" w:rsidP="00A34977">
      <w:pPr>
        <w:pStyle w:val="Sumrio2"/>
        <w:tabs>
          <w:tab w:val="left" w:pos="1540"/>
          <w:tab w:val="right" w:leader="dot" w:pos="9061"/>
        </w:tabs>
        <w:rPr>
          <w:rFonts w:asciiTheme="minorHAnsi" w:eastAsiaTheme="minorEastAsia" w:hAnsiTheme="minorHAnsi" w:cstheme="minorBidi"/>
          <w:noProof/>
          <w:sz w:val="22"/>
          <w:szCs w:val="22"/>
        </w:rPr>
      </w:pPr>
      <w:hyperlink w:anchor="_Toc466451021" w:history="1">
        <w:r w:rsidR="00A34977" w:rsidRPr="001E2644">
          <w:rPr>
            <w:rStyle w:val="Hyperlink"/>
            <w:rFonts w:eastAsiaTheme="majorEastAsia" w:cs="Arial"/>
            <w:noProof/>
          </w:rPr>
          <w:t>3.2</w:t>
        </w:r>
        <w:r w:rsidR="00A34977">
          <w:rPr>
            <w:rFonts w:asciiTheme="minorHAnsi" w:eastAsiaTheme="minorEastAsia" w:hAnsiTheme="minorHAnsi" w:cstheme="minorBidi"/>
            <w:noProof/>
            <w:sz w:val="22"/>
            <w:szCs w:val="22"/>
          </w:rPr>
          <w:tab/>
        </w:r>
        <w:r w:rsidR="00A34977" w:rsidRPr="001E2644">
          <w:rPr>
            <w:rStyle w:val="Hyperlink"/>
            <w:rFonts w:eastAsiaTheme="majorEastAsia" w:cs="Arial"/>
            <w:noProof/>
          </w:rPr>
          <w:t>DESCRIÇÃO</w:t>
        </w:r>
        <w:r w:rsidR="00A34977">
          <w:rPr>
            <w:noProof/>
            <w:webHidden/>
          </w:rPr>
          <w:tab/>
        </w:r>
        <w:r>
          <w:rPr>
            <w:noProof/>
            <w:webHidden/>
          </w:rPr>
          <w:fldChar w:fldCharType="begin"/>
        </w:r>
        <w:r w:rsidR="00A34977">
          <w:rPr>
            <w:noProof/>
            <w:webHidden/>
          </w:rPr>
          <w:instrText xml:space="preserve"> PAGEREF _Toc466451021 \h </w:instrText>
        </w:r>
        <w:r>
          <w:rPr>
            <w:noProof/>
            <w:webHidden/>
          </w:rPr>
        </w:r>
        <w:r>
          <w:rPr>
            <w:noProof/>
            <w:webHidden/>
          </w:rPr>
          <w:fldChar w:fldCharType="separate"/>
        </w:r>
        <w:r w:rsidR="007845A1">
          <w:rPr>
            <w:noProof/>
            <w:webHidden/>
          </w:rPr>
          <w:t>27</w:t>
        </w:r>
        <w:r>
          <w:rPr>
            <w:noProof/>
            <w:webHidden/>
          </w:rPr>
          <w:fldChar w:fldCharType="end"/>
        </w:r>
      </w:hyperlink>
    </w:p>
    <w:p w:rsidR="00A34977" w:rsidRDefault="0049404C" w:rsidP="00A34977">
      <w:pPr>
        <w:pStyle w:val="Sumrio3"/>
        <w:tabs>
          <w:tab w:val="left" w:pos="1943"/>
          <w:tab w:val="right" w:leader="dot" w:pos="9061"/>
        </w:tabs>
        <w:rPr>
          <w:rFonts w:asciiTheme="minorHAnsi" w:eastAsiaTheme="minorEastAsia" w:hAnsiTheme="minorHAnsi" w:cstheme="minorBidi"/>
          <w:noProof/>
          <w:sz w:val="22"/>
          <w:szCs w:val="22"/>
        </w:rPr>
      </w:pPr>
      <w:hyperlink w:anchor="_Toc466451022" w:history="1">
        <w:r w:rsidR="00A34977" w:rsidRPr="001E2644">
          <w:rPr>
            <w:rStyle w:val="Hyperlink"/>
            <w:rFonts w:eastAsiaTheme="majorEastAsia"/>
            <w:noProof/>
          </w:rPr>
          <w:t>3.2.1</w:t>
        </w:r>
        <w:r w:rsidR="00A34977">
          <w:rPr>
            <w:rFonts w:asciiTheme="minorHAnsi" w:eastAsiaTheme="minorEastAsia" w:hAnsiTheme="minorHAnsi" w:cstheme="minorBidi"/>
            <w:noProof/>
            <w:sz w:val="22"/>
            <w:szCs w:val="22"/>
          </w:rPr>
          <w:tab/>
        </w:r>
        <w:r w:rsidR="00A34977" w:rsidRPr="001E2644">
          <w:rPr>
            <w:rStyle w:val="Hyperlink"/>
            <w:rFonts w:eastAsiaTheme="majorEastAsia"/>
            <w:noProof/>
          </w:rPr>
          <w:t>DESCRIÇÃO DA CENTRAL DE CFTV</w:t>
        </w:r>
        <w:r w:rsidR="00A34977">
          <w:rPr>
            <w:noProof/>
            <w:webHidden/>
          </w:rPr>
          <w:tab/>
        </w:r>
        <w:r>
          <w:rPr>
            <w:noProof/>
            <w:webHidden/>
          </w:rPr>
          <w:fldChar w:fldCharType="begin"/>
        </w:r>
        <w:r w:rsidR="00A34977">
          <w:rPr>
            <w:noProof/>
            <w:webHidden/>
          </w:rPr>
          <w:instrText xml:space="preserve"> PAGEREF _Toc466451022 \h </w:instrText>
        </w:r>
        <w:r>
          <w:rPr>
            <w:noProof/>
            <w:webHidden/>
          </w:rPr>
        </w:r>
        <w:r>
          <w:rPr>
            <w:noProof/>
            <w:webHidden/>
          </w:rPr>
          <w:fldChar w:fldCharType="separate"/>
        </w:r>
        <w:r w:rsidR="007845A1">
          <w:rPr>
            <w:noProof/>
            <w:webHidden/>
          </w:rPr>
          <w:t>27</w:t>
        </w:r>
        <w:r>
          <w:rPr>
            <w:noProof/>
            <w:webHidden/>
          </w:rPr>
          <w:fldChar w:fldCharType="end"/>
        </w:r>
      </w:hyperlink>
    </w:p>
    <w:p w:rsidR="00A34977" w:rsidRDefault="0049404C" w:rsidP="00A34977">
      <w:pPr>
        <w:pStyle w:val="Sumrio3"/>
        <w:tabs>
          <w:tab w:val="left" w:pos="1943"/>
          <w:tab w:val="right" w:leader="dot" w:pos="9061"/>
        </w:tabs>
        <w:rPr>
          <w:rFonts w:asciiTheme="minorHAnsi" w:eastAsiaTheme="minorEastAsia" w:hAnsiTheme="minorHAnsi" w:cstheme="minorBidi"/>
          <w:noProof/>
          <w:sz w:val="22"/>
          <w:szCs w:val="22"/>
        </w:rPr>
      </w:pPr>
      <w:hyperlink w:anchor="_Toc466451023" w:history="1">
        <w:r w:rsidR="00A34977" w:rsidRPr="001E2644">
          <w:rPr>
            <w:rStyle w:val="Hyperlink"/>
            <w:rFonts w:eastAsiaTheme="majorEastAsia"/>
            <w:noProof/>
          </w:rPr>
          <w:t>3.2.2</w:t>
        </w:r>
        <w:r w:rsidR="00A34977">
          <w:rPr>
            <w:rFonts w:asciiTheme="minorHAnsi" w:eastAsiaTheme="minorEastAsia" w:hAnsiTheme="minorHAnsi" w:cstheme="minorBidi"/>
            <w:noProof/>
            <w:sz w:val="22"/>
            <w:szCs w:val="22"/>
          </w:rPr>
          <w:tab/>
        </w:r>
        <w:r w:rsidR="00A34977" w:rsidRPr="001E2644">
          <w:rPr>
            <w:rStyle w:val="Hyperlink"/>
            <w:rFonts w:eastAsiaTheme="majorEastAsia"/>
            <w:noProof/>
          </w:rPr>
          <w:t>DISTRIBUIÇÃO DOS EQUIPAMENTOS EM CAMPO</w:t>
        </w:r>
        <w:r w:rsidR="00A34977">
          <w:rPr>
            <w:noProof/>
            <w:webHidden/>
          </w:rPr>
          <w:tab/>
        </w:r>
        <w:r>
          <w:rPr>
            <w:noProof/>
            <w:webHidden/>
          </w:rPr>
          <w:fldChar w:fldCharType="begin"/>
        </w:r>
        <w:r w:rsidR="00A34977">
          <w:rPr>
            <w:noProof/>
            <w:webHidden/>
          </w:rPr>
          <w:instrText xml:space="preserve"> PAGEREF _Toc466451023 \h </w:instrText>
        </w:r>
        <w:r>
          <w:rPr>
            <w:noProof/>
            <w:webHidden/>
          </w:rPr>
        </w:r>
        <w:r>
          <w:rPr>
            <w:noProof/>
            <w:webHidden/>
          </w:rPr>
          <w:fldChar w:fldCharType="separate"/>
        </w:r>
        <w:r w:rsidR="007845A1">
          <w:rPr>
            <w:noProof/>
            <w:webHidden/>
          </w:rPr>
          <w:t>27</w:t>
        </w:r>
        <w:r>
          <w:rPr>
            <w:noProof/>
            <w:webHidden/>
          </w:rPr>
          <w:fldChar w:fldCharType="end"/>
        </w:r>
      </w:hyperlink>
    </w:p>
    <w:p w:rsidR="00A34977" w:rsidRDefault="0049404C" w:rsidP="00A34977">
      <w:pPr>
        <w:pStyle w:val="Sumrio3"/>
        <w:tabs>
          <w:tab w:val="left" w:pos="1943"/>
          <w:tab w:val="right" w:leader="dot" w:pos="9061"/>
        </w:tabs>
        <w:rPr>
          <w:rFonts w:asciiTheme="minorHAnsi" w:eastAsiaTheme="minorEastAsia" w:hAnsiTheme="minorHAnsi" w:cstheme="minorBidi"/>
          <w:noProof/>
          <w:sz w:val="22"/>
          <w:szCs w:val="22"/>
        </w:rPr>
      </w:pPr>
      <w:hyperlink w:anchor="_Toc466451024" w:history="1">
        <w:r w:rsidR="00A34977" w:rsidRPr="001E2644">
          <w:rPr>
            <w:rStyle w:val="Hyperlink"/>
            <w:rFonts w:eastAsiaTheme="majorEastAsia"/>
            <w:noProof/>
          </w:rPr>
          <w:t>3.2.3</w:t>
        </w:r>
        <w:r w:rsidR="00A34977">
          <w:rPr>
            <w:rFonts w:asciiTheme="minorHAnsi" w:eastAsiaTheme="minorEastAsia" w:hAnsiTheme="minorHAnsi" w:cstheme="minorBidi"/>
            <w:noProof/>
            <w:sz w:val="22"/>
            <w:szCs w:val="22"/>
          </w:rPr>
          <w:tab/>
        </w:r>
        <w:r w:rsidR="00A34977" w:rsidRPr="001E2644">
          <w:rPr>
            <w:rStyle w:val="Hyperlink"/>
            <w:rFonts w:eastAsiaTheme="majorEastAsia"/>
            <w:noProof/>
          </w:rPr>
          <w:t>SOFTWARE DE GERENCIAMENTO</w:t>
        </w:r>
        <w:r w:rsidR="00A34977">
          <w:rPr>
            <w:noProof/>
            <w:webHidden/>
          </w:rPr>
          <w:tab/>
        </w:r>
        <w:r>
          <w:rPr>
            <w:noProof/>
            <w:webHidden/>
          </w:rPr>
          <w:fldChar w:fldCharType="begin"/>
        </w:r>
        <w:r w:rsidR="00A34977">
          <w:rPr>
            <w:noProof/>
            <w:webHidden/>
          </w:rPr>
          <w:instrText xml:space="preserve"> PAGEREF _Toc466451024 \h </w:instrText>
        </w:r>
        <w:r>
          <w:rPr>
            <w:noProof/>
            <w:webHidden/>
          </w:rPr>
        </w:r>
        <w:r>
          <w:rPr>
            <w:noProof/>
            <w:webHidden/>
          </w:rPr>
          <w:fldChar w:fldCharType="separate"/>
        </w:r>
        <w:r w:rsidR="007845A1">
          <w:rPr>
            <w:noProof/>
            <w:webHidden/>
          </w:rPr>
          <w:t>28</w:t>
        </w:r>
        <w:r>
          <w:rPr>
            <w:noProof/>
            <w:webHidden/>
          </w:rPr>
          <w:fldChar w:fldCharType="end"/>
        </w:r>
      </w:hyperlink>
    </w:p>
    <w:p w:rsidR="00A34977" w:rsidRDefault="0049404C" w:rsidP="00A34977">
      <w:pPr>
        <w:pStyle w:val="Sumrio3"/>
        <w:tabs>
          <w:tab w:val="left" w:pos="1943"/>
          <w:tab w:val="right" w:leader="dot" w:pos="9061"/>
        </w:tabs>
        <w:rPr>
          <w:rFonts w:asciiTheme="minorHAnsi" w:eastAsiaTheme="minorEastAsia" w:hAnsiTheme="minorHAnsi" w:cstheme="minorBidi"/>
          <w:noProof/>
          <w:sz w:val="22"/>
          <w:szCs w:val="22"/>
        </w:rPr>
      </w:pPr>
      <w:hyperlink w:anchor="_Toc466451025" w:history="1">
        <w:r w:rsidR="00A34977" w:rsidRPr="001E2644">
          <w:rPr>
            <w:rStyle w:val="Hyperlink"/>
            <w:rFonts w:eastAsiaTheme="majorEastAsia"/>
            <w:noProof/>
          </w:rPr>
          <w:t>3.2.4</w:t>
        </w:r>
        <w:r w:rsidR="00A34977">
          <w:rPr>
            <w:rFonts w:asciiTheme="minorHAnsi" w:eastAsiaTheme="minorEastAsia" w:hAnsiTheme="minorHAnsi" w:cstheme="minorBidi"/>
            <w:noProof/>
            <w:sz w:val="22"/>
            <w:szCs w:val="22"/>
          </w:rPr>
          <w:tab/>
        </w:r>
        <w:r w:rsidR="00A34977" w:rsidRPr="001E2644">
          <w:rPr>
            <w:rStyle w:val="Hyperlink"/>
            <w:rFonts w:eastAsiaTheme="majorEastAsia"/>
            <w:noProof/>
          </w:rPr>
          <w:t>INFRAESTRUTURA E CABEAMENTO</w:t>
        </w:r>
        <w:r w:rsidR="00A34977">
          <w:rPr>
            <w:noProof/>
            <w:webHidden/>
          </w:rPr>
          <w:tab/>
        </w:r>
        <w:r>
          <w:rPr>
            <w:noProof/>
            <w:webHidden/>
          </w:rPr>
          <w:fldChar w:fldCharType="begin"/>
        </w:r>
        <w:r w:rsidR="00A34977">
          <w:rPr>
            <w:noProof/>
            <w:webHidden/>
          </w:rPr>
          <w:instrText xml:space="preserve"> PAGEREF _Toc466451025 \h </w:instrText>
        </w:r>
        <w:r>
          <w:rPr>
            <w:noProof/>
            <w:webHidden/>
          </w:rPr>
        </w:r>
        <w:r>
          <w:rPr>
            <w:noProof/>
            <w:webHidden/>
          </w:rPr>
          <w:fldChar w:fldCharType="separate"/>
        </w:r>
        <w:r w:rsidR="007845A1">
          <w:rPr>
            <w:noProof/>
            <w:webHidden/>
          </w:rPr>
          <w:t>32</w:t>
        </w:r>
        <w:r>
          <w:rPr>
            <w:noProof/>
            <w:webHidden/>
          </w:rPr>
          <w:fldChar w:fldCharType="end"/>
        </w:r>
      </w:hyperlink>
    </w:p>
    <w:p w:rsidR="00A34977" w:rsidRDefault="0049404C" w:rsidP="00A34977">
      <w:pPr>
        <w:pStyle w:val="Sumrio3"/>
        <w:tabs>
          <w:tab w:val="left" w:pos="1943"/>
          <w:tab w:val="right" w:leader="dot" w:pos="9061"/>
        </w:tabs>
        <w:rPr>
          <w:rFonts w:asciiTheme="minorHAnsi" w:eastAsiaTheme="minorEastAsia" w:hAnsiTheme="minorHAnsi" w:cstheme="minorBidi"/>
          <w:noProof/>
          <w:sz w:val="22"/>
          <w:szCs w:val="22"/>
        </w:rPr>
      </w:pPr>
      <w:hyperlink w:anchor="_Toc466451026" w:history="1">
        <w:r w:rsidR="00A34977" w:rsidRPr="001E2644">
          <w:rPr>
            <w:rStyle w:val="Hyperlink"/>
            <w:rFonts w:eastAsiaTheme="majorEastAsia"/>
            <w:noProof/>
          </w:rPr>
          <w:t>3.2.5</w:t>
        </w:r>
        <w:r w:rsidR="00A34977">
          <w:rPr>
            <w:rFonts w:asciiTheme="minorHAnsi" w:eastAsiaTheme="minorEastAsia" w:hAnsiTheme="minorHAnsi" w:cstheme="minorBidi"/>
            <w:noProof/>
            <w:sz w:val="22"/>
            <w:szCs w:val="22"/>
          </w:rPr>
          <w:tab/>
        </w:r>
        <w:r w:rsidR="00A34977" w:rsidRPr="001E2644">
          <w:rPr>
            <w:rStyle w:val="Hyperlink"/>
            <w:rFonts w:eastAsiaTheme="majorEastAsia"/>
            <w:noProof/>
          </w:rPr>
          <w:t>ENERGIA DAS CÂMERAS</w:t>
        </w:r>
        <w:r w:rsidR="00A34977">
          <w:rPr>
            <w:noProof/>
            <w:webHidden/>
          </w:rPr>
          <w:tab/>
        </w:r>
        <w:r>
          <w:rPr>
            <w:noProof/>
            <w:webHidden/>
          </w:rPr>
          <w:fldChar w:fldCharType="begin"/>
        </w:r>
        <w:r w:rsidR="00A34977">
          <w:rPr>
            <w:noProof/>
            <w:webHidden/>
          </w:rPr>
          <w:instrText xml:space="preserve"> PAGEREF _Toc466451026 \h </w:instrText>
        </w:r>
        <w:r>
          <w:rPr>
            <w:noProof/>
            <w:webHidden/>
          </w:rPr>
        </w:r>
        <w:r>
          <w:rPr>
            <w:noProof/>
            <w:webHidden/>
          </w:rPr>
          <w:fldChar w:fldCharType="separate"/>
        </w:r>
        <w:r w:rsidR="007845A1">
          <w:rPr>
            <w:noProof/>
            <w:webHidden/>
          </w:rPr>
          <w:t>33</w:t>
        </w:r>
        <w:r>
          <w:rPr>
            <w:noProof/>
            <w:webHidden/>
          </w:rPr>
          <w:fldChar w:fldCharType="end"/>
        </w:r>
      </w:hyperlink>
    </w:p>
    <w:p w:rsidR="00A34977" w:rsidRDefault="0049404C" w:rsidP="00A34977">
      <w:pPr>
        <w:pStyle w:val="Sumrio2"/>
        <w:tabs>
          <w:tab w:val="left" w:pos="1540"/>
          <w:tab w:val="right" w:leader="dot" w:pos="9061"/>
        </w:tabs>
        <w:rPr>
          <w:rFonts w:asciiTheme="minorHAnsi" w:eastAsiaTheme="minorEastAsia" w:hAnsiTheme="minorHAnsi" w:cstheme="minorBidi"/>
          <w:noProof/>
          <w:sz w:val="22"/>
          <w:szCs w:val="22"/>
        </w:rPr>
      </w:pPr>
      <w:hyperlink w:anchor="_Toc466451027" w:history="1">
        <w:r w:rsidR="00A34977" w:rsidRPr="001E2644">
          <w:rPr>
            <w:rStyle w:val="Hyperlink"/>
            <w:rFonts w:eastAsiaTheme="majorEastAsia" w:cs="Arial"/>
            <w:noProof/>
          </w:rPr>
          <w:t>3.3</w:t>
        </w:r>
        <w:r w:rsidR="00A34977">
          <w:rPr>
            <w:rFonts w:asciiTheme="minorHAnsi" w:eastAsiaTheme="minorEastAsia" w:hAnsiTheme="minorHAnsi" w:cstheme="minorBidi"/>
            <w:noProof/>
            <w:sz w:val="22"/>
            <w:szCs w:val="22"/>
          </w:rPr>
          <w:tab/>
        </w:r>
        <w:r w:rsidR="00A34977" w:rsidRPr="001E2644">
          <w:rPr>
            <w:rStyle w:val="Hyperlink"/>
            <w:rFonts w:eastAsiaTheme="majorEastAsia" w:cs="Arial"/>
            <w:noProof/>
          </w:rPr>
          <w:t>PRODUTOS</w:t>
        </w:r>
        <w:r w:rsidR="00A34977">
          <w:rPr>
            <w:noProof/>
            <w:webHidden/>
          </w:rPr>
          <w:tab/>
        </w:r>
        <w:r>
          <w:rPr>
            <w:noProof/>
            <w:webHidden/>
          </w:rPr>
          <w:fldChar w:fldCharType="begin"/>
        </w:r>
        <w:r w:rsidR="00A34977">
          <w:rPr>
            <w:noProof/>
            <w:webHidden/>
          </w:rPr>
          <w:instrText xml:space="preserve"> PAGEREF _Toc466451027 \h </w:instrText>
        </w:r>
        <w:r>
          <w:rPr>
            <w:noProof/>
            <w:webHidden/>
          </w:rPr>
        </w:r>
        <w:r>
          <w:rPr>
            <w:noProof/>
            <w:webHidden/>
          </w:rPr>
          <w:fldChar w:fldCharType="separate"/>
        </w:r>
        <w:r w:rsidR="007845A1">
          <w:rPr>
            <w:noProof/>
            <w:webHidden/>
          </w:rPr>
          <w:t>33</w:t>
        </w:r>
        <w:r>
          <w:rPr>
            <w:noProof/>
            <w:webHidden/>
          </w:rPr>
          <w:fldChar w:fldCharType="end"/>
        </w:r>
      </w:hyperlink>
    </w:p>
    <w:p w:rsidR="00A34977" w:rsidRDefault="0049404C" w:rsidP="00A34977">
      <w:pPr>
        <w:pStyle w:val="Sumrio2"/>
        <w:tabs>
          <w:tab w:val="left" w:pos="1540"/>
          <w:tab w:val="right" w:leader="dot" w:pos="9061"/>
        </w:tabs>
        <w:rPr>
          <w:rFonts w:asciiTheme="minorHAnsi" w:eastAsiaTheme="minorEastAsia" w:hAnsiTheme="minorHAnsi" w:cstheme="minorBidi"/>
          <w:noProof/>
          <w:sz w:val="22"/>
          <w:szCs w:val="22"/>
        </w:rPr>
      </w:pPr>
      <w:hyperlink w:anchor="_Toc466451028" w:history="1">
        <w:r w:rsidR="00A34977" w:rsidRPr="001E2644">
          <w:rPr>
            <w:rStyle w:val="Hyperlink"/>
            <w:rFonts w:eastAsiaTheme="majorEastAsia" w:cs="Arial"/>
            <w:noProof/>
          </w:rPr>
          <w:t>3.4</w:t>
        </w:r>
        <w:r w:rsidR="00A34977">
          <w:rPr>
            <w:rFonts w:asciiTheme="minorHAnsi" w:eastAsiaTheme="minorEastAsia" w:hAnsiTheme="minorHAnsi" w:cstheme="minorBidi"/>
            <w:noProof/>
            <w:sz w:val="22"/>
            <w:szCs w:val="22"/>
          </w:rPr>
          <w:tab/>
        </w:r>
        <w:r w:rsidR="00A34977" w:rsidRPr="001E2644">
          <w:rPr>
            <w:rStyle w:val="Hyperlink"/>
            <w:rFonts w:eastAsiaTheme="majorEastAsia" w:cs="Arial"/>
            <w:noProof/>
          </w:rPr>
          <w:t>EXECUÇÃO</w:t>
        </w:r>
        <w:r w:rsidR="00A34977">
          <w:rPr>
            <w:noProof/>
            <w:webHidden/>
          </w:rPr>
          <w:tab/>
        </w:r>
        <w:r>
          <w:rPr>
            <w:noProof/>
            <w:webHidden/>
          </w:rPr>
          <w:fldChar w:fldCharType="begin"/>
        </w:r>
        <w:r w:rsidR="00A34977">
          <w:rPr>
            <w:noProof/>
            <w:webHidden/>
          </w:rPr>
          <w:instrText xml:space="preserve"> PAGEREF _Toc466451028 \h </w:instrText>
        </w:r>
        <w:r>
          <w:rPr>
            <w:noProof/>
            <w:webHidden/>
          </w:rPr>
        </w:r>
        <w:r>
          <w:rPr>
            <w:noProof/>
            <w:webHidden/>
          </w:rPr>
          <w:fldChar w:fldCharType="separate"/>
        </w:r>
        <w:r w:rsidR="007845A1">
          <w:rPr>
            <w:noProof/>
            <w:webHidden/>
          </w:rPr>
          <w:t>36</w:t>
        </w:r>
        <w:r>
          <w:rPr>
            <w:noProof/>
            <w:webHidden/>
          </w:rPr>
          <w:fldChar w:fldCharType="end"/>
        </w:r>
      </w:hyperlink>
    </w:p>
    <w:p w:rsidR="00A34977" w:rsidRDefault="0049404C" w:rsidP="00A34977">
      <w:pPr>
        <w:pStyle w:val="Sumrio2"/>
        <w:tabs>
          <w:tab w:val="left" w:pos="1540"/>
          <w:tab w:val="right" w:leader="dot" w:pos="9061"/>
        </w:tabs>
        <w:rPr>
          <w:rFonts w:asciiTheme="minorHAnsi" w:eastAsiaTheme="minorEastAsia" w:hAnsiTheme="minorHAnsi" w:cstheme="minorBidi"/>
          <w:noProof/>
          <w:sz w:val="22"/>
          <w:szCs w:val="22"/>
        </w:rPr>
      </w:pPr>
      <w:hyperlink w:anchor="_Toc466451029" w:history="1">
        <w:r w:rsidR="00A34977" w:rsidRPr="001E2644">
          <w:rPr>
            <w:rStyle w:val="Hyperlink"/>
            <w:rFonts w:eastAsiaTheme="majorEastAsia" w:cs="Arial"/>
            <w:noProof/>
          </w:rPr>
          <w:t>3.5</w:t>
        </w:r>
        <w:r w:rsidR="00A34977">
          <w:rPr>
            <w:rFonts w:asciiTheme="minorHAnsi" w:eastAsiaTheme="minorEastAsia" w:hAnsiTheme="minorHAnsi" w:cstheme="minorBidi"/>
            <w:noProof/>
            <w:sz w:val="22"/>
            <w:szCs w:val="22"/>
          </w:rPr>
          <w:tab/>
        </w:r>
        <w:r w:rsidR="00A34977" w:rsidRPr="001E2644">
          <w:rPr>
            <w:rStyle w:val="Hyperlink"/>
            <w:rFonts w:eastAsiaTheme="majorEastAsia" w:cs="Arial"/>
            <w:noProof/>
          </w:rPr>
          <w:t>PINTURA</w:t>
        </w:r>
        <w:r w:rsidR="00A34977">
          <w:rPr>
            <w:noProof/>
            <w:webHidden/>
          </w:rPr>
          <w:tab/>
        </w:r>
        <w:r>
          <w:rPr>
            <w:noProof/>
            <w:webHidden/>
          </w:rPr>
          <w:fldChar w:fldCharType="begin"/>
        </w:r>
        <w:r w:rsidR="00A34977">
          <w:rPr>
            <w:noProof/>
            <w:webHidden/>
          </w:rPr>
          <w:instrText xml:space="preserve"> PAGEREF _Toc466451029 \h </w:instrText>
        </w:r>
        <w:r>
          <w:rPr>
            <w:noProof/>
            <w:webHidden/>
          </w:rPr>
        </w:r>
        <w:r>
          <w:rPr>
            <w:noProof/>
            <w:webHidden/>
          </w:rPr>
          <w:fldChar w:fldCharType="separate"/>
        </w:r>
        <w:r w:rsidR="007845A1">
          <w:rPr>
            <w:noProof/>
            <w:webHidden/>
          </w:rPr>
          <w:t>36</w:t>
        </w:r>
        <w:r>
          <w:rPr>
            <w:noProof/>
            <w:webHidden/>
          </w:rPr>
          <w:fldChar w:fldCharType="end"/>
        </w:r>
      </w:hyperlink>
    </w:p>
    <w:p w:rsidR="00A34977" w:rsidRDefault="0049404C" w:rsidP="00A34977">
      <w:pPr>
        <w:pStyle w:val="Sumrio2"/>
        <w:tabs>
          <w:tab w:val="left" w:pos="1540"/>
          <w:tab w:val="right" w:leader="dot" w:pos="9061"/>
        </w:tabs>
        <w:rPr>
          <w:rFonts w:asciiTheme="minorHAnsi" w:eastAsiaTheme="minorEastAsia" w:hAnsiTheme="minorHAnsi" w:cstheme="minorBidi"/>
          <w:noProof/>
          <w:sz w:val="22"/>
          <w:szCs w:val="22"/>
        </w:rPr>
      </w:pPr>
      <w:hyperlink w:anchor="_Toc466451030" w:history="1">
        <w:r w:rsidR="00A34977" w:rsidRPr="001E2644">
          <w:rPr>
            <w:rStyle w:val="Hyperlink"/>
            <w:rFonts w:eastAsiaTheme="majorEastAsia" w:cs="Arial"/>
            <w:noProof/>
          </w:rPr>
          <w:t>3.6</w:t>
        </w:r>
        <w:r w:rsidR="00A34977">
          <w:rPr>
            <w:rFonts w:asciiTheme="minorHAnsi" w:eastAsiaTheme="minorEastAsia" w:hAnsiTheme="minorHAnsi" w:cstheme="minorBidi"/>
            <w:noProof/>
            <w:sz w:val="22"/>
            <w:szCs w:val="22"/>
          </w:rPr>
          <w:tab/>
        </w:r>
        <w:r w:rsidR="00A34977" w:rsidRPr="001E2644">
          <w:rPr>
            <w:rStyle w:val="Hyperlink"/>
            <w:rFonts w:eastAsiaTheme="majorEastAsia" w:cs="Arial"/>
            <w:noProof/>
          </w:rPr>
          <w:t>INFRAESTRUTURA</w:t>
        </w:r>
        <w:r w:rsidR="00A34977">
          <w:rPr>
            <w:noProof/>
            <w:webHidden/>
          </w:rPr>
          <w:tab/>
        </w:r>
        <w:r>
          <w:rPr>
            <w:noProof/>
            <w:webHidden/>
          </w:rPr>
          <w:fldChar w:fldCharType="begin"/>
        </w:r>
        <w:r w:rsidR="00A34977">
          <w:rPr>
            <w:noProof/>
            <w:webHidden/>
          </w:rPr>
          <w:instrText xml:space="preserve"> PAGEREF _Toc466451030 \h </w:instrText>
        </w:r>
        <w:r>
          <w:rPr>
            <w:noProof/>
            <w:webHidden/>
          </w:rPr>
        </w:r>
        <w:r>
          <w:rPr>
            <w:noProof/>
            <w:webHidden/>
          </w:rPr>
          <w:fldChar w:fldCharType="separate"/>
        </w:r>
        <w:r w:rsidR="007845A1">
          <w:rPr>
            <w:noProof/>
            <w:webHidden/>
          </w:rPr>
          <w:t>37</w:t>
        </w:r>
        <w:r>
          <w:rPr>
            <w:noProof/>
            <w:webHidden/>
          </w:rPr>
          <w:fldChar w:fldCharType="end"/>
        </w:r>
      </w:hyperlink>
    </w:p>
    <w:p w:rsidR="00A34977" w:rsidRDefault="0049404C" w:rsidP="00A34977">
      <w:pPr>
        <w:pStyle w:val="Sumrio2"/>
        <w:tabs>
          <w:tab w:val="left" w:pos="1540"/>
          <w:tab w:val="right" w:leader="dot" w:pos="9061"/>
        </w:tabs>
        <w:rPr>
          <w:rFonts w:asciiTheme="minorHAnsi" w:eastAsiaTheme="minorEastAsia" w:hAnsiTheme="minorHAnsi" w:cstheme="minorBidi"/>
          <w:noProof/>
          <w:sz w:val="22"/>
          <w:szCs w:val="22"/>
        </w:rPr>
      </w:pPr>
      <w:hyperlink w:anchor="_Toc466451031" w:history="1">
        <w:r w:rsidR="00A34977" w:rsidRPr="001E2644">
          <w:rPr>
            <w:rStyle w:val="Hyperlink"/>
            <w:rFonts w:eastAsiaTheme="majorEastAsia" w:cs="Arial"/>
            <w:noProof/>
          </w:rPr>
          <w:t>3.7</w:t>
        </w:r>
        <w:r w:rsidR="00A34977">
          <w:rPr>
            <w:rFonts w:asciiTheme="minorHAnsi" w:eastAsiaTheme="minorEastAsia" w:hAnsiTheme="minorHAnsi" w:cstheme="minorBidi"/>
            <w:noProof/>
            <w:sz w:val="22"/>
            <w:szCs w:val="22"/>
          </w:rPr>
          <w:tab/>
        </w:r>
        <w:r w:rsidR="00A34977" w:rsidRPr="001E2644">
          <w:rPr>
            <w:rStyle w:val="Hyperlink"/>
            <w:rFonts w:eastAsiaTheme="majorEastAsia" w:cs="Arial"/>
            <w:noProof/>
          </w:rPr>
          <w:t>FABRICANTES</w:t>
        </w:r>
        <w:r w:rsidR="00A34977">
          <w:rPr>
            <w:noProof/>
            <w:webHidden/>
          </w:rPr>
          <w:tab/>
        </w:r>
        <w:r>
          <w:rPr>
            <w:noProof/>
            <w:webHidden/>
          </w:rPr>
          <w:fldChar w:fldCharType="begin"/>
        </w:r>
        <w:r w:rsidR="00A34977">
          <w:rPr>
            <w:noProof/>
            <w:webHidden/>
          </w:rPr>
          <w:instrText xml:space="preserve"> PAGEREF _Toc466451031 \h </w:instrText>
        </w:r>
        <w:r>
          <w:rPr>
            <w:noProof/>
            <w:webHidden/>
          </w:rPr>
        </w:r>
        <w:r>
          <w:rPr>
            <w:noProof/>
            <w:webHidden/>
          </w:rPr>
          <w:fldChar w:fldCharType="separate"/>
        </w:r>
        <w:r w:rsidR="007845A1">
          <w:rPr>
            <w:noProof/>
            <w:webHidden/>
          </w:rPr>
          <w:t>37</w:t>
        </w:r>
        <w:r>
          <w:rPr>
            <w:noProof/>
            <w:webHidden/>
          </w:rPr>
          <w:fldChar w:fldCharType="end"/>
        </w:r>
      </w:hyperlink>
    </w:p>
    <w:p w:rsidR="00A34977" w:rsidRDefault="0049404C" w:rsidP="00A34977">
      <w:pPr>
        <w:pStyle w:val="Sumrio1"/>
        <w:rPr>
          <w:rFonts w:asciiTheme="minorHAnsi" w:eastAsiaTheme="minorEastAsia" w:hAnsiTheme="minorHAnsi" w:cstheme="minorBidi"/>
          <w:noProof/>
          <w:sz w:val="22"/>
          <w:szCs w:val="22"/>
        </w:rPr>
      </w:pPr>
      <w:hyperlink w:anchor="_Toc466451032" w:history="1">
        <w:r w:rsidR="00A34977" w:rsidRPr="001E2644">
          <w:rPr>
            <w:rStyle w:val="Hyperlink"/>
            <w:noProof/>
          </w:rPr>
          <w:t>4</w:t>
        </w:r>
        <w:r w:rsidR="00A34977">
          <w:rPr>
            <w:rFonts w:asciiTheme="minorHAnsi" w:eastAsiaTheme="minorEastAsia" w:hAnsiTheme="minorHAnsi" w:cstheme="minorBidi"/>
            <w:noProof/>
            <w:sz w:val="22"/>
            <w:szCs w:val="22"/>
          </w:rPr>
          <w:tab/>
        </w:r>
        <w:r w:rsidR="00A34977" w:rsidRPr="001E2644">
          <w:rPr>
            <w:rStyle w:val="Hyperlink"/>
            <w:noProof/>
          </w:rPr>
          <w:t>SISTEMA DE ANTENA DE TV/FM E TV A CABO</w:t>
        </w:r>
        <w:r w:rsidR="00A34977">
          <w:rPr>
            <w:noProof/>
            <w:webHidden/>
          </w:rPr>
          <w:tab/>
        </w:r>
        <w:r>
          <w:rPr>
            <w:noProof/>
            <w:webHidden/>
          </w:rPr>
          <w:fldChar w:fldCharType="begin"/>
        </w:r>
        <w:r w:rsidR="00A34977">
          <w:rPr>
            <w:noProof/>
            <w:webHidden/>
          </w:rPr>
          <w:instrText xml:space="preserve"> PAGEREF _Toc466451032 \h </w:instrText>
        </w:r>
        <w:r>
          <w:rPr>
            <w:noProof/>
            <w:webHidden/>
          </w:rPr>
        </w:r>
        <w:r>
          <w:rPr>
            <w:noProof/>
            <w:webHidden/>
          </w:rPr>
          <w:fldChar w:fldCharType="separate"/>
        </w:r>
        <w:r w:rsidR="007845A1">
          <w:rPr>
            <w:noProof/>
            <w:webHidden/>
          </w:rPr>
          <w:t>38</w:t>
        </w:r>
        <w:r>
          <w:rPr>
            <w:noProof/>
            <w:webHidden/>
          </w:rPr>
          <w:fldChar w:fldCharType="end"/>
        </w:r>
      </w:hyperlink>
    </w:p>
    <w:p w:rsidR="00A34977" w:rsidRDefault="0049404C" w:rsidP="00A34977">
      <w:pPr>
        <w:pStyle w:val="Sumrio2"/>
        <w:tabs>
          <w:tab w:val="left" w:pos="1540"/>
          <w:tab w:val="right" w:leader="dot" w:pos="9061"/>
        </w:tabs>
        <w:rPr>
          <w:rFonts w:asciiTheme="minorHAnsi" w:eastAsiaTheme="minorEastAsia" w:hAnsiTheme="minorHAnsi" w:cstheme="minorBidi"/>
          <w:noProof/>
          <w:sz w:val="22"/>
          <w:szCs w:val="22"/>
        </w:rPr>
      </w:pPr>
      <w:hyperlink w:anchor="_Toc466451033" w:history="1">
        <w:r w:rsidR="00A34977" w:rsidRPr="001E2644">
          <w:rPr>
            <w:rStyle w:val="Hyperlink"/>
            <w:rFonts w:cs="Arial"/>
            <w:noProof/>
          </w:rPr>
          <w:t>4.1</w:t>
        </w:r>
        <w:r w:rsidR="00A34977">
          <w:rPr>
            <w:rFonts w:asciiTheme="minorHAnsi" w:eastAsiaTheme="minorEastAsia" w:hAnsiTheme="minorHAnsi" w:cstheme="minorBidi"/>
            <w:noProof/>
            <w:sz w:val="22"/>
            <w:szCs w:val="22"/>
          </w:rPr>
          <w:tab/>
        </w:r>
        <w:r w:rsidR="00A34977" w:rsidRPr="001E2644">
          <w:rPr>
            <w:rStyle w:val="Hyperlink"/>
            <w:rFonts w:cs="Arial"/>
            <w:noProof/>
          </w:rPr>
          <w:t>NORMAS TÉCNICAS</w:t>
        </w:r>
        <w:r w:rsidR="00A34977">
          <w:rPr>
            <w:noProof/>
            <w:webHidden/>
          </w:rPr>
          <w:tab/>
        </w:r>
        <w:r>
          <w:rPr>
            <w:noProof/>
            <w:webHidden/>
          </w:rPr>
          <w:fldChar w:fldCharType="begin"/>
        </w:r>
        <w:r w:rsidR="00A34977">
          <w:rPr>
            <w:noProof/>
            <w:webHidden/>
          </w:rPr>
          <w:instrText xml:space="preserve"> PAGEREF _Toc466451033 \h </w:instrText>
        </w:r>
        <w:r>
          <w:rPr>
            <w:noProof/>
            <w:webHidden/>
          </w:rPr>
        </w:r>
        <w:r>
          <w:rPr>
            <w:noProof/>
            <w:webHidden/>
          </w:rPr>
          <w:fldChar w:fldCharType="separate"/>
        </w:r>
        <w:r w:rsidR="007845A1">
          <w:rPr>
            <w:noProof/>
            <w:webHidden/>
          </w:rPr>
          <w:t>38</w:t>
        </w:r>
        <w:r>
          <w:rPr>
            <w:noProof/>
            <w:webHidden/>
          </w:rPr>
          <w:fldChar w:fldCharType="end"/>
        </w:r>
      </w:hyperlink>
    </w:p>
    <w:p w:rsidR="00A34977" w:rsidRDefault="0049404C" w:rsidP="00A34977">
      <w:pPr>
        <w:pStyle w:val="Sumrio2"/>
        <w:tabs>
          <w:tab w:val="left" w:pos="1540"/>
          <w:tab w:val="right" w:leader="dot" w:pos="9061"/>
        </w:tabs>
        <w:rPr>
          <w:rFonts w:asciiTheme="minorHAnsi" w:eastAsiaTheme="minorEastAsia" w:hAnsiTheme="minorHAnsi" w:cstheme="minorBidi"/>
          <w:noProof/>
          <w:sz w:val="22"/>
          <w:szCs w:val="22"/>
        </w:rPr>
      </w:pPr>
      <w:hyperlink w:anchor="_Toc466451034" w:history="1">
        <w:r w:rsidR="00A34977" w:rsidRPr="001E2644">
          <w:rPr>
            <w:rStyle w:val="Hyperlink"/>
            <w:rFonts w:cs="Arial"/>
            <w:noProof/>
          </w:rPr>
          <w:t>4.2</w:t>
        </w:r>
        <w:r w:rsidR="00A34977">
          <w:rPr>
            <w:rFonts w:asciiTheme="minorHAnsi" w:eastAsiaTheme="minorEastAsia" w:hAnsiTheme="minorHAnsi" w:cstheme="minorBidi"/>
            <w:noProof/>
            <w:sz w:val="22"/>
            <w:szCs w:val="22"/>
          </w:rPr>
          <w:tab/>
        </w:r>
        <w:r w:rsidR="00A34977" w:rsidRPr="001E2644">
          <w:rPr>
            <w:rStyle w:val="Hyperlink"/>
            <w:rFonts w:cs="Arial"/>
            <w:noProof/>
          </w:rPr>
          <w:t>DESCRIÇÃO</w:t>
        </w:r>
        <w:r w:rsidR="00A34977">
          <w:rPr>
            <w:noProof/>
            <w:webHidden/>
          </w:rPr>
          <w:tab/>
        </w:r>
        <w:r>
          <w:rPr>
            <w:noProof/>
            <w:webHidden/>
          </w:rPr>
          <w:fldChar w:fldCharType="begin"/>
        </w:r>
        <w:r w:rsidR="00A34977">
          <w:rPr>
            <w:noProof/>
            <w:webHidden/>
          </w:rPr>
          <w:instrText xml:space="preserve"> PAGEREF _Toc466451034 \h </w:instrText>
        </w:r>
        <w:r>
          <w:rPr>
            <w:noProof/>
            <w:webHidden/>
          </w:rPr>
        </w:r>
        <w:r>
          <w:rPr>
            <w:noProof/>
            <w:webHidden/>
          </w:rPr>
          <w:fldChar w:fldCharType="separate"/>
        </w:r>
        <w:r w:rsidR="007845A1">
          <w:rPr>
            <w:noProof/>
            <w:webHidden/>
          </w:rPr>
          <w:t>38</w:t>
        </w:r>
        <w:r>
          <w:rPr>
            <w:noProof/>
            <w:webHidden/>
          </w:rPr>
          <w:fldChar w:fldCharType="end"/>
        </w:r>
      </w:hyperlink>
    </w:p>
    <w:p w:rsidR="00A34977" w:rsidRDefault="0049404C" w:rsidP="00A34977">
      <w:pPr>
        <w:pStyle w:val="Sumrio2"/>
        <w:tabs>
          <w:tab w:val="left" w:pos="1540"/>
          <w:tab w:val="right" w:leader="dot" w:pos="9061"/>
        </w:tabs>
        <w:rPr>
          <w:rFonts w:asciiTheme="minorHAnsi" w:eastAsiaTheme="minorEastAsia" w:hAnsiTheme="minorHAnsi" w:cstheme="minorBidi"/>
          <w:noProof/>
          <w:sz w:val="22"/>
          <w:szCs w:val="22"/>
        </w:rPr>
      </w:pPr>
      <w:hyperlink w:anchor="_Toc466451035" w:history="1">
        <w:r w:rsidR="00A34977" w:rsidRPr="001E2644">
          <w:rPr>
            <w:rStyle w:val="Hyperlink"/>
            <w:rFonts w:cs="Arial"/>
            <w:noProof/>
          </w:rPr>
          <w:t>4.3</w:t>
        </w:r>
        <w:r w:rsidR="00A34977">
          <w:rPr>
            <w:rFonts w:asciiTheme="minorHAnsi" w:eastAsiaTheme="minorEastAsia" w:hAnsiTheme="minorHAnsi" w:cstheme="minorBidi"/>
            <w:noProof/>
            <w:sz w:val="22"/>
            <w:szCs w:val="22"/>
          </w:rPr>
          <w:tab/>
        </w:r>
        <w:r w:rsidR="00A34977" w:rsidRPr="001E2644">
          <w:rPr>
            <w:rStyle w:val="Hyperlink"/>
            <w:rFonts w:cs="Arial"/>
            <w:noProof/>
          </w:rPr>
          <w:t>EXECUÇÃO</w:t>
        </w:r>
        <w:r w:rsidR="00A34977">
          <w:rPr>
            <w:noProof/>
            <w:webHidden/>
          </w:rPr>
          <w:tab/>
        </w:r>
        <w:r>
          <w:rPr>
            <w:noProof/>
            <w:webHidden/>
          </w:rPr>
          <w:fldChar w:fldCharType="begin"/>
        </w:r>
        <w:r w:rsidR="00A34977">
          <w:rPr>
            <w:noProof/>
            <w:webHidden/>
          </w:rPr>
          <w:instrText xml:space="preserve"> PAGEREF _Toc466451035 \h </w:instrText>
        </w:r>
        <w:r>
          <w:rPr>
            <w:noProof/>
            <w:webHidden/>
          </w:rPr>
        </w:r>
        <w:r>
          <w:rPr>
            <w:noProof/>
            <w:webHidden/>
          </w:rPr>
          <w:fldChar w:fldCharType="separate"/>
        </w:r>
        <w:r w:rsidR="007845A1">
          <w:rPr>
            <w:noProof/>
            <w:webHidden/>
          </w:rPr>
          <w:t>39</w:t>
        </w:r>
        <w:r>
          <w:rPr>
            <w:noProof/>
            <w:webHidden/>
          </w:rPr>
          <w:fldChar w:fldCharType="end"/>
        </w:r>
      </w:hyperlink>
    </w:p>
    <w:p w:rsidR="00A34977" w:rsidRDefault="0049404C" w:rsidP="00A34977">
      <w:pPr>
        <w:pStyle w:val="Sumrio2"/>
        <w:tabs>
          <w:tab w:val="left" w:pos="1540"/>
          <w:tab w:val="right" w:leader="dot" w:pos="9061"/>
        </w:tabs>
        <w:rPr>
          <w:rFonts w:asciiTheme="minorHAnsi" w:eastAsiaTheme="minorEastAsia" w:hAnsiTheme="minorHAnsi" w:cstheme="minorBidi"/>
          <w:noProof/>
          <w:sz w:val="22"/>
          <w:szCs w:val="22"/>
        </w:rPr>
      </w:pPr>
      <w:hyperlink w:anchor="_Toc466451036" w:history="1">
        <w:r w:rsidR="00A34977" w:rsidRPr="001E2644">
          <w:rPr>
            <w:rStyle w:val="Hyperlink"/>
            <w:rFonts w:cs="Arial"/>
            <w:noProof/>
          </w:rPr>
          <w:t>4.4</w:t>
        </w:r>
        <w:r w:rsidR="00A34977">
          <w:rPr>
            <w:rFonts w:asciiTheme="minorHAnsi" w:eastAsiaTheme="minorEastAsia" w:hAnsiTheme="minorHAnsi" w:cstheme="minorBidi"/>
            <w:noProof/>
            <w:sz w:val="22"/>
            <w:szCs w:val="22"/>
          </w:rPr>
          <w:tab/>
        </w:r>
        <w:r w:rsidR="00A34977" w:rsidRPr="001E2644">
          <w:rPr>
            <w:rStyle w:val="Hyperlink"/>
            <w:rFonts w:cs="Arial"/>
            <w:noProof/>
          </w:rPr>
          <w:t>PINTURA</w:t>
        </w:r>
        <w:r w:rsidR="00A34977">
          <w:rPr>
            <w:noProof/>
            <w:webHidden/>
          </w:rPr>
          <w:tab/>
        </w:r>
        <w:r>
          <w:rPr>
            <w:noProof/>
            <w:webHidden/>
          </w:rPr>
          <w:fldChar w:fldCharType="begin"/>
        </w:r>
        <w:r w:rsidR="00A34977">
          <w:rPr>
            <w:noProof/>
            <w:webHidden/>
          </w:rPr>
          <w:instrText xml:space="preserve"> PAGEREF _Toc466451036 \h </w:instrText>
        </w:r>
        <w:r>
          <w:rPr>
            <w:noProof/>
            <w:webHidden/>
          </w:rPr>
        </w:r>
        <w:r>
          <w:rPr>
            <w:noProof/>
            <w:webHidden/>
          </w:rPr>
          <w:fldChar w:fldCharType="separate"/>
        </w:r>
        <w:r w:rsidR="007845A1">
          <w:rPr>
            <w:noProof/>
            <w:webHidden/>
          </w:rPr>
          <w:t>39</w:t>
        </w:r>
        <w:r>
          <w:rPr>
            <w:noProof/>
            <w:webHidden/>
          </w:rPr>
          <w:fldChar w:fldCharType="end"/>
        </w:r>
      </w:hyperlink>
    </w:p>
    <w:p w:rsidR="00A34977" w:rsidRDefault="0049404C" w:rsidP="00A34977">
      <w:pPr>
        <w:pStyle w:val="Sumrio2"/>
        <w:tabs>
          <w:tab w:val="left" w:pos="1540"/>
          <w:tab w:val="right" w:leader="dot" w:pos="9061"/>
        </w:tabs>
        <w:rPr>
          <w:rFonts w:asciiTheme="minorHAnsi" w:eastAsiaTheme="minorEastAsia" w:hAnsiTheme="minorHAnsi" w:cstheme="minorBidi"/>
          <w:noProof/>
          <w:sz w:val="22"/>
          <w:szCs w:val="22"/>
        </w:rPr>
      </w:pPr>
      <w:hyperlink w:anchor="_Toc466451037" w:history="1">
        <w:r w:rsidR="00A34977" w:rsidRPr="001E2644">
          <w:rPr>
            <w:rStyle w:val="Hyperlink"/>
            <w:rFonts w:cs="Arial"/>
            <w:noProof/>
          </w:rPr>
          <w:t>4.5</w:t>
        </w:r>
        <w:r w:rsidR="00A34977">
          <w:rPr>
            <w:rFonts w:asciiTheme="minorHAnsi" w:eastAsiaTheme="minorEastAsia" w:hAnsiTheme="minorHAnsi" w:cstheme="minorBidi"/>
            <w:noProof/>
            <w:sz w:val="22"/>
            <w:szCs w:val="22"/>
          </w:rPr>
          <w:tab/>
        </w:r>
        <w:r w:rsidR="00A34977" w:rsidRPr="001E2644">
          <w:rPr>
            <w:rStyle w:val="Hyperlink"/>
            <w:rFonts w:cs="Arial"/>
            <w:noProof/>
          </w:rPr>
          <w:t>INFRAESTRUTURA</w:t>
        </w:r>
        <w:r w:rsidR="00A34977">
          <w:rPr>
            <w:noProof/>
            <w:webHidden/>
          </w:rPr>
          <w:tab/>
        </w:r>
        <w:r>
          <w:rPr>
            <w:noProof/>
            <w:webHidden/>
          </w:rPr>
          <w:fldChar w:fldCharType="begin"/>
        </w:r>
        <w:r w:rsidR="00A34977">
          <w:rPr>
            <w:noProof/>
            <w:webHidden/>
          </w:rPr>
          <w:instrText xml:space="preserve"> PAGEREF _Toc466451037 \h </w:instrText>
        </w:r>
        <w:r>
          <w:rPr>
            <w:noProof/>
            <w:webHidden/>
          </w:rPr>
        </w:r>
        <w:r>
          <w:rPr>
            <w:noProof/>
            <w:webHidden/>
          </w:rPr>
          <w:fldChar w:fldCharType="separate"/>
        </w:r>
        <w:r w:rsidR="007845A1">
          <w:rPr>
            <w:noProof/>
            <w:webHidden/>
          </w:rPr>
          <w:t>39</w:t>
        </w:r>
        <w:r>
          <w:rPr>
            <w:noProof/>
            <w:webHidden/>
          </w:rPr>
          <w:fldChar w:fldCharType="end"/>
        </w:r>
      </w:hyperlink>
    </w:p>
    <w:p w:rsidR="00A34977" w:rsidRDefault="0049404C" w:rsidP="00A34977">
      <w:pPr>
        <w:pStyle w:val="Sumrio2"/>
        <w:tabs>
          <w:tab w:val="left" w:pos="1540"/>
          <w:tab w:val="right" w:leader="dot" w:pos="9061"/>
        </w:tabs>
        <w:rPr>
          <w:rFonts w:asciiTheme="minorHAnsi" w:eastAsiaTheme="minorEastAsia" w:hAnsiTheme="minorHAnsi" w:cstheme="minorBidi"/>
          <w:noProof/>
          <w:sz w:val="22"/>
          <w:szCs w:val="22"/>
        </w:rPr>
      </w:pPr>
      <w:hyperlink w:anchor="_Toc466451038" w:history="1">
        <w:r w:rsidR="00A34977" w:rsidRPr="001E2644">
          <w:rPr>
            <w:rStyle w:val="Hyperlink"/>
            <w:rFonts w:cs="Arial"/>
            <w:noProof/>
          </w:rPr>
          <w:t>4.6</w:t>
        </w:r>
        <w:r w:rsidR="00A34977">
          <w:rPr>
            <w:rFonts w:asciiTheme="minorHAnsi" w:eastAsiaTheme="minorEastAsia" w:hAnsiTheme="minorHAnsi" w:cstheme="minorBidi"/>
            <w:noProof/>
            <w:sz w:val="22"/>
            <w:szCs w:val="22"/>
          </w:rPr>
          <w:tab/>
        </w:r>
        <w:r w:rsidR="00A34977" w:rsidRPr="001E2644">
          <w:rPr>
            <w:rStyle w:val="Hyperlink"/>
            <w:rFonts w:cs="Arial"/>
            <w:noProof/>
          </w:rPr>
          <w:t>FABRICANTES</w:t>
        </w:r>
        <w:r w:rsidR="00A34977">
          <w:rPr>
            <w:noProof/>
            <w:webHidden/>
          </w:rPr>
          <w:tab/>
        </w:r>
        <w:r>
          <w:rPr>
            <w:noProof/>
            <w:webHidden/>
          </w:rPr>
          <w:fldChar w:fldCharType="begin"/>
        </w:r>
        <w:r w:rsidR="00A34977">
          <w:rPr>
            <w:noProof/>
            <w:webHidden/>
          </w:rPr>
          <w:instrText xml:space="preserve"> PAGEREF _Toc466451038 \h </w:instrText>
        </w:r>
        <w:r>
          <w:rPr>
            <w:noProof/>
            <w:webHidden/>
          </w:rPr>
        </w:r>
        <w:r>
          <w:rPr>
            <w:noProof/>
            <w:webHidden/>
          </w:rPr>
          <w:fldChar w:fldCharType="separate"/>
        </w:r>
        <w:r w:rsidR="007845A1">
          <w:rPr>
            <w:noProof/>
            <w:webHidden/>
          </w:rPr>
          <w:t>39</w:t>
        </w:r>
        <w:r>
          <w:rPr>
            <w:noProof/>
            <w:webHidden/>
          </w:rPr>
          <w:fldChar w:fldCharType="end"/>
        </w:r>
      </w:hyperlink>
    </w:p>
    <w:p w:rsidR="00A34977" w:rsidRDefault="0049404C" w:rsidP="00A34977">
      <w:pPr>
        <w:pStyle w:val="Sumrio1"/>
        <w:rPr>
          <w:rFonts w:asciiTheme="minorHAnsi" w:eastAsiaTheme="minorEastAsia" w:hAnsiTheme="minorHAnsi" w:cstheme="minorBidi"/>
          <w:noProof/>
          <w:sz w:val="22"/>
          <w:szCs w:val="22"/>
        </w:rPr>
      </w:pPr>
      <w:hyperlink w:anchor="_Toc466451039" w:history="1">
        <w:r w:rsidR="00A34977" w:rsidRPr="001E2644">
          <w:rPr>
            <w:rStyle w:val="Hyperlink"/>
            <w:rFonts w:eastAsiaTheme="majorEastAsia"/>
            <w:noProof/>
          </w:rPr>
          <w:t>5</w:t>
        </w:r>
        <w:r w:rsidR="00A34977">
          <w:rPr>
            <w:rFonts w:asciiTheme="minorHAnsi" w:eastAsiaTheme="minorEastAsia" w:hAnsiTheme="minorHAnsi" w:cstheme="minorBidi"/>
            <w:noProof/>
            <w:sz w:val="22"/>
            <w:szCs w:val="22"/>
          </w:rPr>
          <w:tab/>
        </w:r>
        <w:r w:rsidR="00A34977" w:rsidRPr="001E2644">
          <w:rPr>
            <w:rStyle w:val="Hyperlink"/>
            <w:rFonts w:eastAsiaTheme="majorEastAsia"/>
            <w:noProof/>
          </w:rPr>
          <w:t>INFRAESTRUTURA</w:t>
        </w:r>
        <w:r w:rsidR="00A34977">
          <w:rPr>
            <w:noProof/>
            <w:webHidden/>
          </w:rPr>
          <w:tab/>
        </w:r>
        <w:r>
          <w:rPr>
            <w:noProof/>
            <w:webHidden/>
          </w:rPr>
          <w:fldChar w:fldCharType="begin"/>
        </w:r>
        <w:r w:rsidR="00A34977">
          <w:rPr>
            <w:noProof/>
            <w:webHidden/>
          </w:rPr>
          <w:instrText xml:space="preserve"> PAGEREF _Toc466451039 \h </w:instrText>
        </w:r>
        <w:r>
          <w:rPr>
            <w:noProof/>
            <w:webHidden/>
          </w:rPr>
        </w:r>
        <w:r>
          <w:rPr>
            <w:noProof/>
            <w:webHidden/>
          </w:rPr>
          <w:fldChar w:fldCharType="separate"/>
        </w:r>
        <w:r w:rsidR="007845A1">
          <w:rPr>
            <w:noProof/>
            <w:webHidden/>
          </w:rPr>
          <w:t>40</w:t>
        </w:r>
        <w:r>
          <w:rPr>
            <w:noProof/>
            <w:webHidden/>
          </w:rPr>
          <w:fldChar w:fldCharType="end"/>
        </w:r>
      </w:hyperlink>
    </w:p>
    <w:p w:rsidR="00A34977" w:rsidRDefault="0049404C" w:rsidP="00A34977">
      <w:pPr>
        <w:pStyle w:val="Sumrio2"/>
        <w:tabs>
          <w:tab w:val="left" w:pos="1540"/>
          <w:tab w:val="right" w:leader="dot" w:pos="9061"/>
        </w:tabs>
        <w:rPr>
          <w:rFonts w:asciiTheme="minorHAnsi" w:eastAsiaTheme="minorEastAsia" w:hAnsiTheme="minorHAnsi" w:cstheme="minorBidi"/>
          <w:noProof/>
          <w:sz w:val="22"/>
          <w:szCs w:val="22"/>
        </w:rPr>
      </w:pPr>
      <w:hyperlink w:anchor="_Toc466451040" w:history="1">
        <w:r w:rsidR="00A34977" w:rsidRPr="001E2644">
          <w:rPr>
            <w:rStyle w:val="Hyperlink"/>
            <w:rFonts w:eastAsiaTheme="majorEastAsia"/>
            <w:noProof/>
          </w:rPr>
          <w:t>5.1</w:t>
        </w:r>
        <w:r w:rsidR="00A34977">
          <w:rPr>
            <w:rFonts w:asciiTheme="minorHAnsi" w:eastAsiaTheme="minorEastAsia" w:hAnsiTheme="minorHAnsi" w:cstheme="minorBidi"/>
            <w:noProof/>
            <w:sz w:val="22"/>
            <w:szCs w:val="22"/>
          </w:rPr>
          <w:tab/>
        </w:r>
        <w:r w:rsidR="00A34977" w:rsidRPr="001E2644">
          <w:rPr>
            <w:rStyle w:val="Hyperlink"/>
            <w:rFonts w:eastAsiaTheme="majorEastAsia"/>
            <w:noProof/>
          </w:rPr>
          <w:t>Eletrodutos</w:t>
        </w:r>
        <w:r w:rsidR="00A34977">
          <w:rPr>
            <w:noProof/>
            <w:webHidden/>
          </w:rPr>
          <w:tab/>
        </w:r>
        <w:r>
          <w:rPr>
            <w:noProof/>
            <w:webHidden/>
          </w:rPr>
          <w:fldChar w:fldCharType="begin"/>
        </w:r>
        <w:r w:rsidR="00A34977">
          <w:rPr>
            <w:noProof/>
            <w:webHidden/>
          </w:rPr>
          <w:instrText xml:space="preserve"> PAGEREF _Toc466451040 \h </w:instrText>
        </w:r>
        <w:r>
          <w:rPr>
            <w:noProof/>
            <w:webHidden/>
          </w:rPr>
        </w:r>
        <w:r>
          <w:rPr>
            <w:noProof/>
            <w:webHidden/>
          </w:rPr>
          <w:fldChar w:fldCharType="separate"/>
        </w:r>
        <w:r w:rsidR="007845A1">
          <w:rPr>
            <w:noProof/>
            <w:webHidden/>
          </w:rPr>
          <w:t>40</w:t>
        </w:r>
        <w:r>
          <w:rPr>
            <w:noProof/>
            <w:webHidden/>
          </w:rPr>
          <w:fldChar w:fldCharType="end"/>
        </w:r>
      </w:hyperlink>
    </w:p>
    <w:p w:rsidR="00A34977" w:rsidRDefault="0049404C" w:rsidP="00A34977">
      <w:pPr>
        <w:pStyle w:val="Sumrio3"/>
        <w:tabs>
          <w:tab w:val="left" w:pos="1943"/>
          <w:tab w:val="right" w:leader="dot" w:pos="9061"/>
        </w:tabs>
        <w:rPr>
          <w:rFonts w:asciiTheme="minorHAnsi" w:eastAsiaTheme="minorEastAsia" w:hAnsiTheme="minorHAnsi" w:cstheme="minorBidi"/>
          <w:noProof/>
          <w:sz w:val="22"/>
          <w:szCs w:val="22"/>
        </w:rPr>
      </w:pPr>
      <w:hyperlink w:anchor="_Toc466451041" w:history="1">
        <w:r w:rsidR="00A34977" w:rsidRPr="001E2644">
          <w:rPr>
            <w:rStyle w:val="Hyperlink"/>
            <w:rFonts w:eastAsiaTheme="majorEastAsia"/>
            <w:noProof/>
          </w:rPr>
          <w:t>5.1.1</w:t>
        </w:r>
        <w:r w:rsidR="00A34977">
          <w:rPr>
            <w:rFonts w:asciiTheme="minorHAnsi" w:eastAsiaTheme="minorEastAsia" w:hAnsiTheme="minorHAnsi" w:cstheme="minorBidi"/>
            <w:noProof/>
            <w:sz w:val="22"/>
            <w:szCs w:val="22"/>
          </w:rPr>
          <w:tab/>
        </w:r>
        <w:r w:rsidR="00A34977" w:rsidRPr="001E2644">
          <w:rPr>
            <w:rStyle w:val="Hyperlink"/>
            <w:rFonts w:eastAsiaTheme="majorEastAsia"/>
            <w:noProof/>
          </w:rPr>
          <w:t>Normas Técnicas</w:t>
        </w:r>
        <w:r w:rsidR="00A34977">
          <w:rPr>
            <w:noProof/>
            <w:webHidden/>
          </w:rPr>
          <w:tab/>
        </w:r>
        <w:r>
          <w:rPr>
            <w:noProof/>
            <w:webHidden/>
          </w:rPr>
          <w:fldChar w:fldCharType="begin"/>
        </w:r>
        <w:r w:rsidR="00A34977">
          <w:rPr>
            <w:noProof/>
            <w:webHidden/>
          </w:rPr>
          <w:instrText xml:space="preserve"> PAGEREF _Toc466451041 \h </w:instrText>
        </w:r>
        <w:r>
          <w:rPr>
            <w:noProof/>
            <w:webHidden/>
          </w:rPr>
        </w:r>
        <w:r>
          <w:rPr>
            <w:noProof/>
            <w:webHidden/>
          </w:rPr>
          <w:fldChar w:fldCharType="separate"/>
        </w:r>
        <w:r w:rsidR="007845A1">
          <w:rPr>
            <w:noProof/>
            <w:webHidden/>
          </w:rPr>
          <w:t>40</w:t>
        </w:r>
        <w:r>
          <w:rPr>
            <w:noProof/>
            <w:webHidden/>
          </w:rPr>
          <w:fldChar w:fldCharType="end"/>
        </w:r>
      </w:hyperlink>
    </w:p>
    <w:p w:rsidR="00A34977" w:rsidRDefault="0049404C" w:rsidP="00A34977">
      <w:pPr>
        <w:pStyle w:val="Sumrio3"/>
        <w:tabs>
          <w:tab w:val="left" w:pos="1943"/>
          <w:tab w:val="right" w:leader="dot" w:pos="9061"/>
        </w:tabs>
        <w:rPr>
          <w:rFonts w:asciiTheme="minorHAnsi" w:eastAsiaTheme="minorEastAsia" w:hAnsiTheme="minorHAnsi" w:cstheme="minorBidi"/>
          <w:noProof/>
          <w:sz w:val="22"/>
          <w:szCs w:val="22"/>
        </w:rPr>
      </w:pPr>
      <w:hyperlink w:anchor="_Toc466451042" w:history="1">
        <w:r w:rsidR="00A34977" w:rsidRPr="001E2644">
          <w:rPr>
            <w:rStyle w:val="Hyperlink"/>
            <w:rFonts w:eastAsiaTheme="majorEastAsia"/>
            <w:noProof/>
          </w:rPr>
          <w:t>5.1.2</w:t>
        </w:r>
        <w:r w:rsidR="00A34977">
          <w:rPr>
            <w:rFonts w:asciiTheme="minorHAnsi" w:eastAsiaTheme="minorEastAsia" w:hAnsiTheme="minorHAnsi" w:cstheme="minorBidi"/>
            <w:noProof/>
            <w:sz w:val="22"/>
            <w:szCs w:val="22"/>
          </w:rPr>
          <w:tab/>
        </w:r>
        <w:r w:rsidR="00A34977" w:rsidRPr="001E2644">
          <w:rPr>
            <w:rStyle w:val="Hyperlink"/>
            <w:rFonts w:eastAsiaTheme="majorEastAsia"/>
            <w:noProof/>
          </w:rPr>
          <w:t>Descrição</w:t>
        </w:r>
        <w:r w:rsidR="00A34977">
          <w:rPr>
            <w:noProof/>
            <w:webHidden/>
          </w:rPr>
          <w:tab/>
        </w:r>
        <w:r>
          <w:rPr>
            <w:noProof/>
            <w:webHidden/>
          </w:rPr>
          <w:fldChar w:fldCharType="begin"/>
        </w:r>
        <w:r w:rsidR="00A34977">
          <w:rPr>
            <w:noProof/>
            <w:webHidden/>
          </w:rPr>
          <w:instrText xml:space="preserve"> PAGEREF _Toc466451042 \h </w:instrText>
        </w:r>
        <w:r>
          <w:rPr>
            <w:noProof/>
            <w:webHidden/>
          </w:rPr>
        </w:r>
        <w:r>
          <w:rPr>
            <w:noProof/>
            <w:webHidden/>
          </w:rPr>
          <w:fldChar w:fldCharType="separate"/>
        </w:r>
        <w:r w:rsidR="007845A1">
          <w:rPr>
            <w:noProof/>
            <w:webHidden/>
          </w:rPr>
          <w:t>40</w:t>
        </w:r>
        <w:r>
          <w:rPr>
            <w:noProof/>
            <w:webHidden/>
          </w:rPr>
          <w:fldChar w:fldCharType="end"/>
        </w:r>
      </w:hyperlink>
    </w:p>
    <w:p w:rsidR="00A34977" w:rsidRDefault="0049404C" w:rsidP="00A34977">
      <w:pPr>
        <w:pStyle w:val="Sumrio2"/>
        <w:tabs>
          <w:tab w:val="left" w:pos="1540"/>
          <w:tab w:val="right" w:leader="dot" w:pos="9061"/>
        </w:tabs>
        <w:rPr>
          <w:rFonts w:asciiTheme="minorHAnsi" w:eastAsiaTheme="minorEastAsia" w:hAnsiTheme="minorHAnsi" w:cstheme="minorBidi"/>
          <w:noProof/>
          <w:sz w:val="22"/>
          <w:szCs w:val="22"/>
        </w:rPr>
      </w:pPr>
      <w:hyperlink w:anchor="_Toc466451043" w:history="1">
        <w:r w:rsidR="00A34977" w:rsidRPr="001E2644">
          <w:rPr>
            <w:rStyle w:val="Hyperlink"/>
            <w:rFonts w:eastAsiaTheme="majorEastAsia"/>
            <w:noProof/>
          </w:rPr>
          <w:t>5.2</w:t>
        </w:r>
        <w:r w:rsidR="00A34977">
          <w:rPr>
            <w:rFonts w:asciiTheme="minorHAnsi" w:eastAsiaTheme="minorEastAsia" w:hAnsiTheme="minorHAnsi" w:cstheme="minorBidi"/>
            <w:noProof/>
            <w:sz w:val="22"/>
            <w:szCs w:val="22"/>
          </w:rPr>
          <w:tab/>
        </w:r>
        <w:r w:rsidR="00A34977" w:rsidRPr="001E2644">
          <w:rPr>
            <w:rStyle w:val="Hyperlink"/>
            <w:rFonts w:eastAsiaTheme="majorEastAsia"/>
            <w:noProof/>
          </w:rPr>
          <w:t>Caixas de Passagem e Conduletes</w:t>
        </w:r>
        <w:r w:rsidR="00A34977">
          <w:rPr>
            <w:noProof/>
            <w:webHidden/>
          </w:rPr>
          <w:tab/>
        </w:r>
        <w:r>
          <w:rPr>
            <w:noProof/>
            <w:webHidden/>
          </w:rPr>
          <w:fldChar w:fldCharType="begin"/>
        </w:r>
        <w:r w:rsidR="00A34977">
          <w:rPr>
            <w:noProof/>
            <w:webHidden/>
          </w:rPr>
          <w:instrText xml:space="preserve"> PAGEREF _Toc466451043 \h </w:instrText>
        </w:r>
        <w:r>
          <w:rPr>
            <w:noProof/>
            <w:webHidden/>
          </w:rPr>
        </w:r>
        <w:r>
          <w:rPr>
            <w:noProof/>
            <w:webHidden/>
          </w:rPr>
          <w:fldChar w:fldCharType="separate"/>
        </w:r>
        <w:r w:rsidR="007845A1">
          <w:rPr>
            <w:noProof/>
            <w:webHidden/>
          </w:rPr>
          <w:t>41</w:t>
        </w:r>
        <w:r>
          <w:rPr>
            <w:noProof/>
            <w:webHidden/>
          </w:rPr>
          <w:fldChar w:fldCharType="end"/>
        </w:r>
      </w:hyperlink>
    </w:p>
    <w:p w:rsidR="00A34977" w:rsidRDefault="0049404C" w:rsidP="00A34977">
      <w:pPr>
        <w:pStyle w:val="Sumrio3"/>
        <w:tabs>
          <w:tab w:val="left" w:pos="1943"/>
          <w:tab w:val="right" w:leader="dot" w:pos="9061"/>
        </w:tabs>
        <w:rPr>
          <w:rFonts w:asciiTheme="minorHAnsi" w:eastAsiaTheme="minorEastAsia" w:hAnsiTheme="minorHAnsi" w:cstheme="minorBidi"/>
          <w:noProof/>
          <w:sz w:val="22"/>
          <w:szCs w:val="22"/>
        </w:rPr>
      </w:pPr>
      <w:hyperlink w:anchor="_Toc466451044" w:history="1">
        <w:r w:rsidR="00A34977" w:rsidRPr="001E2644">
          <w:rPr>
            <w:rStyle w:val="Hyperlink"/>
            <w:rFonts w:eastAsiaTheme="majorEastAsia"/>
            <w:noProof/>
          </w:rPr>
          <w:t>5.2.1</w:t>
        </w:r>
        <w:r w:rsidR="00A34977">
          <w:rPr>
            <w:rFonts w:asciiTheme="minorHAnsi" w:eastAsiaTheme="minorEastAsia" w:hAnsiTheme="minorHAnsi" w:cstheme="minorBidi"/>
            <w:noProof/>
            <w:sz w:val="22"/>
            <w:szCs w:val="22"/>
          </w:rPr>
          <w:tab/>
        </w:r>
        <w:r w:rsidR="00A34977" w:rsidRPr="001E2644">
          <w:rPr>
            <w:rStyle w:val="Hyperlink"/>
            <w:rFonts w:eastAsiaTheme="majorEastAsia"/>
            <w:noProof/>
          </w:rPr>
          <w:t>Normas Técnicas</w:t>
        </w:r>
        <w:r w:rsidR="00A34977">
          <w:rPr>
            <w:noProof/>
            <w:webHidden/>
          </w:rPr>
          <w:tab/>
        </w:r>
        <w:r>
          <w:rPr>
            <w:noProof/>
            <w:webHidden/>
          </w:rPr>
          <w:fldChar w:fldCharType="begin"/>
        </w:r>
        <w:r w:rsidR="00A34977">
          <w:rPr>
            <w:noProof/>
            <w:webHidden/>
          </w:rPr>
          <w:instrText xml:space="preserve"> PAGEREF _Toc466451044 \h </w:instrText>
        </w:r>
        <w:r>
          <w:rPr>
            <w:noProof/>
            <w:webHidden/>
          </w:rPr>
        </w:r>
        <w:r>
          <w:rPr>
            <w:noProof/>
            <w:webHidden/>
          </w:rPr>
          <w:fldChar w:fldCharType="separate"/>
        </w:r>
        <w:r w:rsidR="007845A1">
          <w:rPr>
            <w:noProof/>
            <w:webHidden/>
          </w:rPr>
          <w:t>41</w:t>
        </w:r>
        <w:r>
          <w:rPr>
            <w:noProof/>
            <w:webHidden/>
          </w:rPr>
          <w:fldChar w:fldCharType="end"/>
        </w:r>
      </w:hyperlink>
    </w:p>
    <w:p w:rsidR="00A34977" w:rsidRDefault="0049404C" w:rsidP="00A34977">
      <w:pPr>
        <w:pStyle w:val="Sumrio3"/>
        <w:tabs>
          <w:tab w:val="left" w:pos="1943"/>
          <w:tab w:val="right" w:leader="dot" w:pos="9061"/>
        </w:tabs>
        <w:rPr>
          <w:rFonts w:asciiTheme="minorHAnsi" w:eastAsiaTheme="minorEastAsia" w:hAnsiTheme="minorHAnsi" w:cstheme="minorBidi"/>
          <w:noProof/>
          <w:sz w:val="22"/>
          <w:szCs w:val="22"/>
        </w:rPr>
      </w:pPr>
      <w:hyperlink w:anchor="_Toc466451045" w:history="1">
        <w:r w:rsidR="00A34977" w:rsidRPr="001E2644">
          <w:rPr>
            <w:rStyle w:val="Hyperlink"/>
            <w:rFonts w:eastAsiaTheme="majorEastAsia"/>
            <w:noProof/>
          </w:rPr>
          <w:t>5.2.2</w:t>
        </w:r>
        <w:r w:rsidR="00A34977">
          <w:rPr>
            <w:rFonts w:asciiTheme="minorHAnsi" w:eastAsiaTheme="minorEastAsia" w:hAnsiTheme="minorHAnsi" w:cstheme="minorBidi"/>
            <w:noProof/>
            <w:sz w:val="22"/>
            <w:szCs w:val="22"/>
          </w:rPr>
          <w:tab/>
        </w:r>
        <w:r w:rsidR="00A34977" w:rsidRPr="001E2644">
          <w:rPr>
            <w:rStyle w:val="Hyperlink"/>
            <w:rFonts w:eastAsiaTheme="majorEastAsia"/>
            <w:noProof/>
          </w:rPr>
          <w:t>Normas Técnicas</w:t>
        </w:r>
        <w:r w:rsidR="00A34977">
          <w:rPr>
            <w:noProof/>
            <w:webHidden/>
          </w:rPr>
          <w:tab/>
        </w:r>
        <w:r>
          <w:rPr>
            <w:noProof/>
            <w:webHidden/>
          </w:rPr>
          <w:fldChar w:fldCharType="begin"/>
        </w:r>
        <w:r w:rsidR="00A34977">
          <w:rPr>
            <w:noProof/>
            <w:webHidden/>
          </w:rPr>
          <w:instrText xml:space="preserve"> PAGEREF _Toc466451045 \h </w:instrText>
        </w:r>
        <w:r>
          <w:rPr>
            <w:noProof/>
            <w:webHidden/>
          </w:rPr>
        </w:r>
        <w:r>
          <w:rPr>
            <w:noProof/>
            <w:webHidden/>
          </w:rPr>
          <w:fldChar w:fldCharType="separate"/>
        </w:r>
        <w:r w:rsidR="007845A1">
          <w:rPr>
            <w:noProof/>
            <w:webHidden/>
          </w:rPr>
          <w:t>41</w:t>
        </w:r>
        <w:r>
          <w:rPr>
            <w:noProof/>
            <w:webHidden/>
          </w:rPr>
          <w:fldChar w:fldCharType="end"/>
        </w:r>
      </w:hyperlink>
    </w:p>
    <w:p w:rsidR="00A34977" w:rsidRDefault="0049404C" w:rsidP="00A34977">
      <w:pPr>
        <w:ind w:right="-1" w:firstLine="0"/>
        <w:jc w:val="center"/>
      </w:pPr>
      <w:r>
        <w:fldChar w:fldCharType="end"/>
      </w:r>
    </w:p>
    <w:p w:rsidR="00A34977" w:rsidRDefault="00A34977" w:rsidP="00A34977">
      <w:pPr>
        <w:spacing w:after="160" w:line="259" w:lineRule="auto"/>
        <w:ind w:firstLine="0"/>
        <w:jc w:val="left"/>
      </w:pPr>
      <w:r>
        <w:br w:type="page"/>
      </w:r>
    </w:p>
    <w:p w:rsidR="00A34977" w:rsidRPr="004474A7" w:rsidRDefault="00A34977" w:rsidP="00A34977">
      <w:pPr>
        <w:pStyle w:val="Ttulo1"/>
      </w:pPr>
      <w:bookmarkStart w:id="0" w:name="_Toc466450990"/>
      <w:r>
        <w:lastRenderedPageBreak/>
        <w:t>GENERALIDADES</w:t>
      </w:r>
      <w:bookmarkEnd w:id="0"/>
    </w:p>
    <w:p w:rsidR="00A34977" w:rsidRPr="00524E6D" w:rsidRDefault="00A34977" w:rsidP="00A34977">
      <w:pPr>
        <w:pStyle w:val="Ttulo2"/>
        <w:ind w:left="576" w:hanging="576"/>
      </w:pPr>
      <w:bookmarkStart w:id="1" w:name="_Toc466450991"/>
      <w:r>
        <w:t>Introdução</w:t>
      </w:r>
      <w:bookmarkEnd w:id="1"/>
    </w:p>
    <w:p w:rsidR="00A34977" w:rsidRPr="003E655C" w:rsidRDefault="00A34977" w:rsidP="00A34977">
      <w:r w:rsidRPr="003E655C">
        <w:t>Projeto Arquitetônico de uma Unidade Básica de Saúde que proporcionará atendimentos básicos e gratuitos a população, com o objetivo de atender grande quantidade dos problemas de saúde sem que haja encaminhamento para hospitais.</w:t>
      </w:r>
    </w:p>
    <w:p w:rsidR="00A34977" w:rsidRDefault="00A34977" w:rsidP="00A34977">
      <w:pPr>
        <w:pStyle w:val="Ttulo2"/>
        <w:ind w:left="576" w:hanging="576"/>
      </w:pPr>
      <w:bookmarkStart w:id="2" w:name="_Toc466450992"/>
      <w:r>
        <w:t>Objetivo</w:t>
      </w:r>
      <w:bookmarkEnd w:id="2"/>
    </w:p>
    <w:p w:rsidR="00A34977" w:rsidRPr="00C66665" w:rsidRDefault="00A34977" w:rsidP="00A34977">
      <w:r>
        <w:t xml:space="preserve">O memorial ora apresentado </w:t>
      </w:r>
      <w:r w:rsidRPr="00C66665">
        <w:t xml:space="preserve">tem por objetivo estabelecer condições técnicas mínimas exigidas, que deverão ser obedecidas ao serem executadas de modo a atender as condições necessárias ao consumidor, sem que a mesma venha a desconsiderar as exigências da concessionária de </w:t>
      </w:r>
      <w:r>
        <w:t>telecomunicações</w:t>
      </w:r>
      <w:r w:rsidRPr="00C66665">
        <w:t xml:space="preserve"> local</w:t>
      </w:r>
      <w:r>
        <w:t>.</w:t>
      </w:r>
    </w:p>
    <w:p w:rsidR="00A34977" w:rsidRDefault="00A34977" w:rsidP="00A34977">
      <w:r w:rsidRPr="00C66665">
        <w:t xml:space="preserve">Nesta etapa serão contemplados os serviços necessários à instalação </w:t>
      </w:r>
      <w:r>
        <w:t>de telecomunicações e TV</w:t>
      </w:r>
      <w:r w:rsidRPr="00C66665">
        <w:t>.</w:t>
      </w:r>
      <w:r>
        <w:t xml:space="preserve"> </w:t>
      </w:r>
      <w:proofErr w:type="gramStart"/>
      <w:r>
        <w:t>Este memorial, juntamente com as partes gráficas dos desenhos</w:t>
      </w:r>
      <w:r w:rsidRPr="00C66665">
        <w:t>, compõem</w:t>
      </w:r>
      <w:proofErr w:type="gramEnd"/>
      <w:r w:rsidRPr="00C66665">
        <w:t xml:space="preserve"> o projeto, não podendo ser considerados separadamente.</w:t>
      </w:r>
    </w:p>
    <w:p w:rsidR="00A34977" w:rsidRDefault="00A34977" w:rsidP="00A34977">
      <w:pPr>
        <w:pStyle w:val="Ttulo2"/>
        <w:ind w:left="576" w:hanging="576"/>
      </w:pPr>
      <w:bookmarkStart w:id="3" w:name="_Toc466450993"/>
      <w:r>
        <w:t>Normas e Especificações</w:t>
      </w:r>
      <w:bookmarkEnd w:id="3"/>
    </w:p>
    <w:p w:rsidR="00A34977" w:rsidRPr="00D62532" w:rsidRDefault="00A34977" w:rsidP="00A34977">
      <w:pPr>
        <w:pStyle w:val="Ttulo3"/>
        <w:ind w:left="1418" w:hanging="851"/>
      </w:pPr>
      <w:bookmarkStart w:id="4" w:name="_Toc153873123"/>
      <w:bookmarkStart w:id="5" w:name="_Toc153886474"/>
      <w:bookmarkStart w:id="6" w:name="_Toc154127198"/>
      <w:bookmarkStart w:id="7" w:name="_Toc154135136"/>
      <w:bookmarkStart w:id="8" w:name="_Toc289767390"/>
      <w:bookmarkStart w:id="9" w:name="_Toc306731276"/>
      <w:bookmarkStart w:id="10" w:name="_Toc323720791"/>
      <w:bookmarkStart w:id="11" w:name="_Toc459636062"/>
      <w:bookmarkStart w:id="12" w:name="_Toc466450994"/>
      <w:r w:rsidRPr="00D62532">
        <w:t>INSTITUIÇÕES</w:t>
      </w:r>
      <w:bookmarkEnd w:id="4"/>
      <w:bookmarkEnd w:id="5"/>
      <w:bookmarkEnd w:id="6"/>
      <w:bookmarkEnd w:id="7"/>
      <w:bookmarkEnd w:id="8"/>
      <w:bookmarkEnd w:id="9"/>
      <w:bookmarkEnd w:id="10"/>
      <w:bookmarkEnd w:id="11"/>
      <w:bookmarkEnd w:id="12"/>
    </w:p>
    <w:p w:rsidR="00A34977" w:rsidRPr="00D62532" w:rsidRDefault="00A34977" w:rsidP="00A34977">
      <w:pPr>
        <w:tabs>
          <w:tab w:val="left" w:pos="838"/>
          <w:tab w:val="left" w:pos="1558"/>
          <w:tab w:val="left" w:pos="2278"/>
          <w:tab w:val="left" w:pos="2998"/>
          <w:tab w:val="left" w:pos="3718"/>
          <w:tab w:val="left" w:pos="4438"/>
          <w:tab w:val="left" w:pos="5158"/>
          <w:tab w:val="left" w:pos="5878"/>
          <w:tab w:val="left" w:pos="6598"/>
        </w:tabs>
        <w:rPr>
          <w:rFonts w:cs="Arial"/>
          <w:sz w:val="22"/>
        </w:rPr>
      </w:pPr>
    </w:p>
    <w:p w:rsidR="00A34977" w:rsidRPr="001C7B38" w:rsidRDefault="00A34977" w:rsidP="00A34977">
      <w:r w:rsidRPr="001C7B38">
        <w:t>Para o desenvolvimento das soluções apresentadas foram observadas as normas, das instituições, a seguir relacionados:</w:t>
      </w:r>
    </w:p>
    <w:p w:rsidR="00A34977" w:rsidRPr="001C7B38" w:rsidRDefault="00A34977" w:rsidP="00A34977"/>
    <w:p w:rsidR="00A34977" w:rsidRDefault="00A34977" w:rsidP="00A34977">
      <w:r w:rsidRPr="001C7B38">
        <w:t>ANATEL – Agência Nacional de Telecomunicações</w:t>
      </w:r>
    </w:p>
    <w:p w:rsidR="00A34977" w:rsidRDefault="00A34977" w:rsidP="00A34977">
      <w:r w:rsidRPr="001C7B38">
        <w:t>ABNT – Associação Brasileira de Normas Técnicas</w:t>
      </w:r>
    </w:p>
    <w:p w:rsidR="00A34977" w:rsidRDefault="00A34977" w:rsidP="00A34977">
      <w:proofErr w:type="spellStart"/>
      <w:r w:rsidRPr="001C7B38">
        <w:t>NR’s</w:t>
      </w:r>
      <w:proofErr w:type="spellEnd"/>
      <w:r w:rsidRPr="001C7B38">
        <w:t xml:space="preserve"> – Normas Reguladoras</w:t>
      </w:r>
    </w:p>
    <w:p w:rsidR="00A34977" w:rsidRDefault="00A34977" w:rsidP="00A34977">
      <w:r w:rsidRPr="001C7B38">
        <w:t>OI FIXO – Concessionária de telecomunicações</w:t>
      </w:r>
    </w:p>
    <w:p w:rsidR="00A34977" w:rsidRPr="001C7B38" w:rsidRDefault="00A34977" w:rsidP="00A34977">
      <w:r w:rsidRPr="001C7B38">
        <w:t>MINISTÉRIO DA SAÚDE - Normas e Padrões de Construções e Instalações de Serviços de Saúde</w:t>
      </w:r>
    </w:p>
    <w:p w:rsidR="00A34977" w:rsidRPr="00D62532" w:rsidRDefault="00A34977" w:rsidP="00A34977">
      <w:pPr>
        <w:tabs>
          <w:tab w:val="left" w:pos="838"/>
          <w:tab w:val="left" w:pos="1558"/>
          <w:tab w:val="left" w:pos="2278"/>
          <w:tab w:val="left" w:pos="2998"/>
          <w:tab w:val="left" w:pos="3718"/>
          <w:tab w:val="left" w:pos="4438"/>
          <w:tab w:val="left" w:pos="5158"/>
          <w:tab w:val="left" w:pos="5878"/>
          <w:tab w:val="left" w:pos="6598"/>
        </w:tabs>
        <w:rPr>
          <w:rFonts w:cs="Arial"/>
          <w:sz w:val="22"/>
        </w:rPr>
      </w:pPr>
    </w:p>
    <w:p w:rsidR="00A34977" w:rsidRPr="001C7B38" w:rsidRDefault="00A34977" w:rsidP="00A34977">
      <w:pPr>
        <w:pStyle w:val="Ttulo3"/>
        <w:ind w:left="1418" w:hanging="851"/>
      </w:pPr>
      <w:bookmarkStart w:id="13" w:name="_Toc153873124"/>
      <w:bookmarkStart w:id="14" w:name="_Toc153886475"/>
      <w:bookmarkStart w:id="15" w:name="_Toc154127199"/>
      <w:bookmarkStart w:id="16" w:name="_Toc154135137"/>
      <w:bookmarkStart w:id="17" w:name="_Toc289767391"/>
      <w:bookmarkStart w:id="18" w:name="_Toc306731277"/>
      <w:bookmarkStart w:id="19" w:name="_Toc323720792"/>
      <w:bookmarkStart w:id="20" w:name="_Toc459636063"/>
      <w:bookmarkStart w:id="21" w:name="_Toc466450995"/>
      <w:bookmarkStart w:id="22" w:name="_Toc171849700"/>
      <w:bookmarkStart w:id="23" w:name="_Toc172102993"/>
      <w:r w:rsidRPr="001C7B38">
        <w:t>NORMAS</w:t>
      </w:r>
      <w:bookmarkEnd w:id="13"/>
      <w:bookmarkEnd w:id="14"/>
      <w:bookmarkEnd w:id="15"/>
      <w:bookmarkEnd w:id="16"/>
      <w:bookmarkEnd w:id="17"/>
      <w:bookmarkEnd w:id="18"/>
      <w:bookmarkEnd w:id="19"/>
      <w:bookmarkEnd w:id="20"/>
      <w:bookmarkEnd w:id="21"/>
      <w:r w:rsidRPr="001C7B38">
        <w:t xml:space="preserve"> </w:t>
      </w:r>
    </w:p>
    <w:p w:rsidR="00A34977" w:rsidRPr="00D62532" w:rsidRDefault="00A34977" w:rsidP="00A34977">
      <w:pPr>
        <w:tabs>
          <w:tab w:val="left" w:pos="144"/>
          <w:tab w:val="left" w:pos="864"/>
          <w:tab w:val="left" w:pos="1584"/>
          <w:tab w:val="left" w:pos="2304"/>
          <w:tab w:val="left" w:pos="3024"/>
          <w:tab w:val="left" w:pos="3744"/>
          <w:tab w:val="left" w:pos="4464"/>
          <w:tab w:val="left" w:pos="5184"/>
        </w:tabs>
        <w:rPr>
          <w:rFonts w:cs="Arial"/>
          <w:sz w:val="22"/>
        </w:rPr>
      </w:pPr>
    </w:p>
    <w:p w:rsidR="00A34977" w:rsidRPr="001C7B38" w:rsidRDefault="00A34977" w:rsidP="00A34977">
      <w:r w:rsidRPr="001C7B38">
        <w:t>Deverão ser seguidas as normas das instituições citadas no item A.4.1 deste documento, conforme relacionadas abaixo:</w:t>
      </w:r>
    </w:p>
    <w:p w:rsidR="00A34977" w:rsidRPr="00D62532" w:rsidRDefault="00A34977" w:rsidP="00A34977">
      <w:pPr>
        <w:pStyle w:val="Lista"/>
        <w:rPr>
          <w:rFonts w:ascii="Arial" w:hAnsi="Arial" w:cs="Arial"/>
        </w:rPr>
      </w:pPr>
      <w:r w:rsidRPr="00D62532">
        <w:rPr>
          <w:rFonts w:ascii="Arial" w:hAnsi="Arial" w:cs="Arial"/>
        </w:rPr>
        <w:t xml:space="preserve"> </w:t>
      </w:r>
    </w:p>
    <w:p w:rsidR="00A34977" w:rsidRPr="001C7B38" w:rsidRDefault="00A34977" w:rsidP="00A34977">
      <w:r w:rsidRPr="001C7B38">
        <w:t>NBR-5410: Instalações elétricas de baixa tensão.</w:t>
      </w:r>
    </w:p>
    <w:p w:rsidR="00A34977" w:rsidRPr="001C7B38" w:rsidRDefault="00A34977" w:rsidP="00A34977">
      <w:r w:rsidRPr="001C7B38">
        <w:lastRenderedPageBreak/>
        <w:t>NBR-5419: Sistema de Proteção contra Descargas Atmosféricas.</w:t>
      </w:r>
    </w:p>
    <w:p w:rsidR="00A34977" w:rsidRPr="001C7B38" w:rsidRDefault="00A34977" w:rsidP="00A34977">
      <w:r w:rsidRPr="001C7B38">
        <w:t>NBR-13534: Instalações elétricas de baixa tensão – Requisitos específicos para instalações em estabelecimentos assistenciais a saúde.</w:t>
      </w:r>
    </w:p>
    <w:p w:rsidR="00A34977" w:rsidRPr="001C7B38" w:rsidRDefault="00A34977" w:rsidP="00A34977">
      <w:r w:rsidRPr="001C7B38">
        <w:t>Ministério da Saúde – Normas e padrões de construção e instalação de serviços de saúde</w:t>
      </w:r>
    </w:p>
    <w:p w:rsidR="00A34977" w:rsidRPr="001C7B38" w:rsidRDefault="00A34977" w:rsidP="00A34977">
      <w:r w:rsidRPr="001C7B38">
        <w:t>Resolução RDC nº 50 de 21/02/2002 – DO de 20/03/2002-04-18</w:t>
      </w:r>
    </w:p>
    <w:p w:rsidR="00A34977" w:rsidRPr="001C7B38" w:rsidRDefault="00A34977" w:rsidP="00A34977">
      <w:r w:rsidRPr="001C7B38">
        <w:t xml:space="preserve">Portaria do Ministério da Saúde </w:t>
      </w:r>
      <w:proofErr w:type="gramStart"/>
      <w:r w:rsidRPr="001C7B38">
        <w:t>no 2662</w:t>
      </w:r>
      <w:proofErr w:type="gramEnd"/>
      <w:r w:rsidRPr="001C7B38">
        <w:t xml:space="preserve"> de 22/12/1995 sobre instalações elétricas em estabelecimentos assistências de Saúde.</w:t>
      </w:r>
    </w:p>
    <w:p w:rsidR="00A34977" w:rsidRPr="001C7B38" w:rsidRDefault="00A34977" w:rsidP="00A34977">
      <w:r w:rsidRPr="001C7B38">
        <w:t>Níveis de Ruído: CETESB 11034/026179-1992 e 11032/026259-1992 e NBR-10151 e NBR-10152</w:t>
      </w:r>
    </w:p>
    <w:p w:rsidR="00A34977" w:rsidRPr="00D62532" w:rsidRDefault="00A34977" w:rsidP="00A34977">
      <w:pPr>
        <w:pStyle w:val="Lista"/>
        <w:tabs>
          <w:tab w:val="center" w:pos="5499"/>
          <w:tab w:val="right" w:pos="9918"/>
        </w:tabs>
        <w:rPr>
          <w:rFonts w:ascii="Arial" w:hAnsi="Arial" w:cs="Arial"/>
        </w:rPr>
      </w:pPr>
    </w:p>
    <w:p w:rsidR="00A34977" w:rsidRDefault="00A34977" w:rsidP="00A34977">
      <w:pPr>
        <w:pStyle w:val="Ttulo2"/>
        <w:ind w:left="576" w:hanging="576"/>
      </w:pPr>
      <w:bookmarkStart w:id="24" w:name="_Toc466450996"/>
      <w:bookmarkEnd w:id="22"/>
      <w:bookmarkEnd w:id="23"/>
      <w:r>
        <w:t>Sistemas Propostos</w:t>
      </w:r>
      <w:bookmarkEnd w:id="24"/>
    </w:p>
    <w:p w:rsidR="00A34977" w:rsidRPr="001C7B38" w:rsidRDefault="00A34977" w:rsidP="00A34977">
      <w:r w:rsidRPr="00C66665">
        <w:t xml:space="preserve">- </w:t>
      </w:r>
      <w:r w:rsidRPr="00C66665">
        <w:tab/>
      </w:r>
      <w:r w:rsidRPr="001C7B38">
        <w:t>Sistema de Telecomunicações (transmissão de voz, dados e imagem</w:t>
      </w:r>
      <w:proofErr w:type="gramStart"/>
      <w:r w:rsidRPr="001C7B38">
        <w:t>)</w:t>
      </w:r>
      <w:proofErr w:type="gramEnd"/>
    </w:p>
    <w:p w:rsidR="00A34977" w:rsidRPr="001C7B38" w:rsidRDefault="00A34977" w:rsidP="00A34977">
      <w:r w:rsidRPr="00C66665">
        <w:t xml:space="preserve">- </w:t>
      </w:r>
      <w:r w:rsidRPr="00C66665">
        <w:tab/>
      </w:r>
      <w:r w:rsidRPr="001C7B38">
        <w:t>Sistema de Circuito Fechado de Televisão</w:t>
      </w:r>
    </w:p>
    <w:p w:rsidR="00A34977" w:rsidRPr="001C7B38" w:rsidRDefault="00A34977" w:rsidP="00A34977">
      <w:r w:rsidRPr="00C66665">
        <w:t xml:space="preserve">- </w:t>
      </w:r>
      <w:r w:rsidRPr="00C66665">
        <w:tab/>
      </w:r>
      <w:r w:rsidRPr="001C7B38">
        <w:t>Sistema de Antena de TV/TV a Cabo e Telefonia Móvel</w:t>
      </w:r>
    </w:p>
    <w:p w:rsidR="00A34977" w:rsidRDefault="00A34977" w:rsidP="00A34977"/>
    <w:p w:rsidR="00A34977" w:rsidRDefault="00A34977" w:rsidP="00A34977">
      <w:pPr>
        <w:pStyle w:val="Ttulo2"/>
        <w:ind w:left="576" w:hanging="576"/>
      </w:pPr>
      <w:bookmarkStart w:id="25" w:name="_Toc466450997"/>
      <w:r>
        <w:t>Critérios Gerais de Execução</w:t>
      </w:r>
      <w:bookmarkEnd w:id="25"/>
    </w:p>
    <w:p w:rsidR="00A34977" w:rsidRPr="00095DA1" w:rsidRDefault="00A34977" w:rsidP="00A34977">
      <w:r w:rsidRPr="00095DA1">
        <w:t>A seguir, estipulamos os critérios de similaridade que pautam, caso seja necessário, a eventual substituição de algumas das especificações deste memorial.</w:t>
      </w:r>
    </w:p>
    <w:p w:rsidR="00A34977" w:rsidRPr="00095DA1" w:rsidRDefault="00A34977" w:rsidP="00A34977">
      <w:r w:rsidRPr="00095DA1">
        <w:t>A mudança somente ocorrerá após aprovação da fiscalização e devidamente documentadas.</w:t>
      </w:r>
    </w:p>
    <w:p w:rsidR="00A34977" w:rsidRPr="00095DA1" w:rsidRDefault="00A34977" w:rsidP="00A34977">
      <w:r w:rsidRPr="00095DA1">
        <w:t>Os critérios para nortear a similaridade ou analogia são:</w:t>
      </w:r>
    </w:p>
    <w:p w:rsidR="00A34977" w:rsidRPr="00095DA1" w:rsidRDefault="00A34977" w:rsidP="00A34977">
      <w:r w:rsidRPr="00095DA1">
        <w:t>1- Dois ou mais materiais ou equipamentos, quando apresentarem idêntica função construtiva e mesmas características de serviço, da especificação, serão considerados similar com equivalência técnica.</w:t>
      </w:r>
    </w:p>
    <w:p w:rsidR="00A34977" w:rsidRPr="00095DA1" w:rsidRDefault="00A34977" w:rsidP="00A34977">
      <w:r w:rsidRPr="00095DA1">
        <w:t>2- Se apresent</w:t>
      </w:r>
      <w:r>
        <w:t xml:space="preserve">arem a mesma função construtiva, porém </w:t>
      </w:r>
      <w:r w:rsidRPr="00095DA1">
        <w:t>divergirem nas características de ser</w:t>
      </w:r>
      <w:r>
        <w:t>viço desta especificação</w:t>
      </w:r>
      <w:proofErr w:type="gramStart"/>
      <w:r>
        <w:t xml:space="preserve">, </w:t>
      </w:r>
      <w:r w:rsidRPr="00095DA1">
        <w:t>serão</w:t>
      </w:r>
      <w:proofErr w:type="gramEnd"/>
      <w:r w:rsidRPr="00095DA1">
        <w:t xml:space="preserve"> considerados similar parcial com equivalência técnica.</w:t>
      </w:r>
    </w:p>
    <w:p w:rsidR="00A34977" w:rsidRPr="00095DA1" w:rsidRDefault="00A34977" w:rsidP="00A34977">
      <w:r w:rsidRPr="00095DA1">
        <w:t>3- A similaridade quando existir poderá ser feita sem haver compensação financeira para as partes.</w:t>
      </w:r>
    </w:p>
    <w:p w:rsidR="00A34977" w:rsidRPr="00095DA1" w:rsidRDefault="00A34977" w:rsidP="00A34977">
      <w:r w:rsidRPr="00095DA1">
        <w:t>4- Na similaridade parcial, a substituição se for feita, será mediante compensação financeira para uma das partes como relacionado em contrato.</w:t>
      </w:r>
    </w:p>
    <w:p w:rsidR="00A34977" w:rsidRPr="00095DA1" w:rsidRDefault="00A34977" w:rsidP="00A34977">
      <w:r w:rsidRPr="00095DA1">
        <w:lastRenderedPageBreak/>
        <w:t>5- A fiscalização após análise registrará no documento da obra o tipo de similaridade solicitada.</w:t>
      </w:r>
    </w:p>
    <w:p w:rsidR="00A34977" w:rsidRPr="00095DA1" w:rsidRDefault="00A34977" w:rsidP="00A34977">
      <w:r w:rsidRPr="00095DA1">
        <w:t xml:space="preserve">6- A contratada poderá a qualquer momento requerer a similaridade, porém não será admitido que esta consulta </w:t>
      </w:r>
      <w:proofErr w:type="gramStart"/>
      <w:r w:rsidRPr="00095DA1">
        <w:t>sirva</w:t>
      </w:r>
      <w:proofErr w:type="gramEnd"/>
      <w:r w:rsidRPr="00095DA1">
        <w:t xml:space="preserve"> de pretexto para qualquer atraso no andamento dos trabalhos.</w:t>
      </w:r>
    </w:p>
    <w:p w:rsidR="00A34977" w:rsidRDefault="00A34977" w:rsidP="00A34977">
      <w:pPr>
        <w:rPr>
          <w:b/>
          <w:i/>
        </w:rPr>
      </w:pPr>
      <w:r w:rsidRPr="00095DA1">
        <w:rPr>
          <w:b/>
          <w:i/>
        </w:rPr>
        <w:t xml:space="preserve">Observação: </w:t>
      </w:r>
      <w:r w:rsidRPr="0023098C">
        <w:rPr>
          <w:i/>
        </w:rPr>
        <w:t>“Os fabricantes e modelos aqui citados são referências comerciais preferenciais, podendo a critério do proprietário, serem substituídos por outros, desde que comprovado o atendimento às normas nacionais que regem a fabricação e utilização destes produtos, às especificações indicadas neste memorial e o instalador se responsabilize pelo atendimento de detalhes específicos eventualmente originados por determinado produto ofertado. Na falta de normatização nacional, ou, se constatada a obsolescência desta norma, devem ser seguidas normas internacionais sobre o produto”.</w:t>
      </w:r>
    </w:p>
    <w:p w:rsidR="00A34977" w:rsidRDefault="00A34977" w:rsidP="00A34977">
      <w:pPr>
        <w:pStyle w:val="Ttulo2"/>
        <w:ind w:left="576" w:hanging="576"/>
      </w:pPr>
      <w:bookmarkStart w:id="26" w:name="_Toc466450998"/>
      <w:r>
        <w:t xml:space="preserve">Ensaios, Testes e </w:t>
      </w:r>
      <w:proofErr w:type="gramStart"/>
      <w:r>
        <w:t>Averiguações</w:t>
      </w:r>
      <w:bookmarkEnd w:id="26"/>
      <w:proofErr w:type="gramEnd"/>
    </w:p>
    <w:p w:rsidR="00A34977" w:rsidRPr="00095DA1" w:rsidRDefault="00A34977" w:rsidP="00A34977">
      <w:pPr>
        <w:tabs>
          <w:tab w:val="left" w:pos="360"/>
          <w:tab w:val="left" w:pos="1080"/>
          <w:tab w:val="left" w:pos="1800"/>
          <w:tab w:val="left" w:pos="2520"/>
          <w:tab w:val="left" w:pos="3240"/>
          <w:tab w:val="left" w:pos="3960"/>
          <w:tab w:val="left" w:pos="4680"/>
          <w:tab w:val="left" w:pos="5400"/>
          <w:tab w:val="left" w:pos="6120"/>
          <w:tab w:val="left" w:pos="6840"/>
        </w:tabs>
      </w:pPr>
      <w:r w:rsidRPr="00095DA1">
        <w:t>1- A contratada deverá executar tanto em campo como em fábrica as inspeções, testes, ensaios e averiguações dos equipamentos e materiais. A fiscalização de equipamentos conforme programação entre as partes poderá ser estendida as dependências dos fornecedores da contratada.</w:t>
      </w:r>
    </w:p>
    <w:p w:rsidR="00A34977" w:rsidRPr="00095DA1" w:rsidRDefault="00A34977" w:rsidP="00A34977">
      <w:pPr>
        <w:tabs>
          <w:tab w:val="left" w:pos="360"/>
          <w:tab w:val="left" w:pos="1080"/>
          <w:tab w:val="left" w:pos="1800"/>
          <w:tab w:val="left" w:pos="2520"/>
          <w:tab w:val="left" w:pos="3240"/>
          <w:tab w:val="left" w:pos="3960"/>
          <w:tab w:val="left" w:pos="4680"/>
          <w:tab w:val="left" w:pos="5400"/>
          <w:tab w:val="left" w:pos="6120"/>
          <w:tab w:val="left" w:pos="6840"/>
        </w:tabs>
      </w:pPr>
      <w:r w:rsidRPr="00095DA1">
        <w:t>2- Os testes de aceitação, aqui especificados, serão definidos como testes de inspeção, requeridos para determinar quando o equipamento poderá ser energizado para os testes operacionais finais e verificação do sistema elétrico.</w:t>
      </w:r>
    </w:p>
    <w:p w:rsidR="00A34977" w:rsidRPr="00095DA1" w:rsidRDefault="00A34977" w:rsidP="00A34977">
      <w:pPr>
        <w:tabs>
          <w:tab w:val="left" w:pos="360"/>
          <w:tab w:val="left" w:pos="1080"/>
          <w:tab w:val="left" w:pos="1800"/>
          <w:tab w:val="left" w:pos="2520"/>
          <w:tab w:val="left" w:pos="3240"/>
          <w:tab w:val="left" w:pos="3960"/>
          <w:tab w:val="left" w:pos="4680"/>
          <w:tab w:val="left" w:pos="5400"/>
          <w:tab w:val="left" w:pos="6120"/>
          <w:tab w:val="left" w:pos="6840"/>
        </w:tabs>
      </w:pPr>
      <w:r w:rsidRPr="00095DA1">
        <w:t>3- A aceitação final dependerá das características de desempenho, determinadas por estes testes, além de operacionais para indicar que o equipamento e a instalação executarão as funções para as quais foi projetado.</w:t>
      </w:r>
    </w:p>
    <w:p w:rsidR="00A34977" w:rsidRPr="00095DA1" w:rsidRDefault="00A34977" w:rsidP="00A34977">
      <w:pPr>
        <w:tabs>
          <w:tab w:val="left" w:pos="360"/>
          <w:tab w:val="left" w:pos="1080"/>
          <w:tab w:val="left" w:pos="1800"/>
          <w:tab w:val="left" w:pos="2520"/>
          <w:tab w:val="left" w:pos="3240"/>
          <w:tab w:val="left" w:pos="3960"/>
          <w:tab w:val="left" w:pos="4680"/>
          <w:tab w:val="left" w:pos="5400"/>
          <w:tab w:val="left" w:pos="6120"/>
          <w:tab w:val="left" w:pos="6840"/>
        </w:tabs>
      </w:pPr>
      <w:r w:rsidRPr="00095DA1">
        <w:t xml:space="preserve">4- Estes testes </w:t>
      </w:r>
      <w:proofErr w:type="gramStart"/>
      <w:r w:rsidRPr="00095DA1">
        <w:t>destinam-se</w:t>
      </w:r>
      <w:proofErr w:type="gramEnd"/>
      <w:r w:rsidRPr="00095DA1">
        <w:t xml:space="preserve"> a verificar que a mão de obra ou os métodos e materiais empregados na instalação do equipamento em referência e a instalação elétrica, estejam de acordo com a norma NBR-5410 e principalmente, de acordo com:</w:t>
      </w:r>
    </w:p>
    <w:p w:rsidR="00A34977" w:rsidRPr="00095DA1" w:rsidRDefault="00A34977" w:rsidP="00A34977">
      <w:pPr>
        <w:tabs>
          <w:tab w:val="left" w:pos="648"/>
          <w:tab w:val="left" w:pos="1368"/>
          <w:tab w:val="left" w:pos="2088"/>
          <w:tab w:val="left" w:pos="2808"/>
          <w:tab w:val="left" w:pos="3528"/>
          <w:tab w:val="left" w:pos="4248"/>
          <w:tab w:val="left" w:pos="4968"/>
          <w:tab w:val="left" w:pos="5688"/>
          <w:tab w:val="left" w:pos="6408"/>
          <w:tab w:val="left" w:pos="7128"/>
        </w:tabs>
        <w:ind w:left="288"/>
      </w:pPr>
      <w:r w:rsidRPr="00095DA1">
        <w:t>- especificações de serviços elétricos do projeto;</w:t>
      </w:r>
    </w:p>
    <w:p w:rsidR="00A34977" w:rsidRPr="00095DA1"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ind w:left="288"/>
      </w:pPr>
      <w:r w:rsidRPr="00095DA1">
        <w:t>- instruções do fabricante;</w:t>
      </w:r>
    </w:p>
    <w:p w:rsidR="00A34977" w:rsidRPr="00095DA1"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ind w:left="288"/>
      </w:pPr>
      <w:r w:rsidRPr="00095DA1">
        <w:t>- exigências do proprietário;</w:t>
      </w:r>
    </w:p>
    <w:p w:rsidR="00A34977" w:rsidRPr="00095DA1"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ind w:left="288"/>
      </w:pPr>
      <w:r w:rsidRPr="00095DA1">
        <w:t xml:space="preserve">- item </w:t>
      </w:r>
      <w:proofErr w:type="gramStart"/>
      <w:r w:rsidRPr="00095DA1">
        <w:t>7</w:t>
      </w:r>
      <w:proofErr w:type="gramEnd"/>
      <w:r w:rsidRPr="00095DA1">
        <w:t xml:space="preserve"> da norma NBR-5410.</w:t>
      </w:r>
    </w:p>
    <w:p w:rsidR="00A34977" w:rsidRPr="00095DA1"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095DA1">
        <w:lastRenderedPageBreak/>
        <w:t>5- A Contratada será responsável por todos os testes e inspeções. Deverão ser executados somente por pessoas qualificadas e com experiência no tipo de teste e inspeção. Os procedimentos deverão ser apresentados junto com o projeto de fabricação e de instalação para análise e aprovação da fiscalização.</w:t>
      </w:r>
    </w:p>
    <w:p w:rsidR="00A34977" w:rsidRPr="00095DA1"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095DA1">
        <w:t>6- Todos os materiais de testes de inspeção, com completa informação de todas as leituras tomadas, deverão ser incluídos num relatório para cada equipamento e sistema testado.</w:t>
      </w:r>
    </w:p>
    <w:p w:rsidR="00A34977" w:rsidRPr="00095DA1"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095DA1">
        <w:t>7- Todos os relatórios de testes devem ser preparados pela Contratada, assinados por pessoa acompanhante, autorizado e aprovado pelo engenheiro da fiscalização. Nenhum teste deverá ser feito sem a sua presença.</w:t>
      </w:r>
    </w:p>
    <w:p w:rsidR="00A34977" w:rsidRPr="00095DA1"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095DA1">
        <w:t xml:space="preserve">8- No mínimo, </w:t>
      </w:r>
      <w:proofErr w:type="gramStart"/>
      <w:r w:rsidRPr="00095DA1">
        <w:t>2</w:t>
      </w:r>
      <w:proofErr w:type="gramEnd"/>
      <w:r w:rsidRPr="00095DA1">
        <w:t xml:space="preserve"> (duas) cópias dos relatórios de testes devem ser fornecidas à fiscalização.</w:t>
      </w:r>
    </w:p>
    <w:p w:rsidR="00A34977" w:rsidRPr="00095DA1"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095DA1">
        <w:t>9- A Contratada deverá fornecer todos os equipamentos de testes necessários e, será responsável pela inspeção desses equipamentos e qualquer outro trabalho preliminar, na preparação para os testes de aceitação.</w:t>
      </w:r>
    </w:p>
    <w:p w:rsidR="00A34977" w:rsidRPr="00095DA1"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095DA1">
        <w:t>10- A Contratada será responsável pela limpeza, aspecto e facilidade de acesso ou manuseio do equipamento, antes do teste.</w:t>
      </w:r>
    </w:p>
    <w:p w:rsidR="00A34977" w:rsidRPr="00095DA1"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095DA1">
        <w:t>11- Os representantes do fabricante deverão ser informados de todos os resultados dos testes em seus equipamentos.</w:t>
      </w:r>
    </w:p>
    <w:p w:rsidR="00A34977" w:rsidRPr="00095DA1"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095DA1">
        <w:t>12- Serão somente aceitos os testes em equipamentos elaborados em laboratórios devidamente credenciados pelo Instituto Nacional de Metrologia (INMETRO).</w:t>
      </w:r>
    </w:p>
    <w:p w:rsidR="00A34977" w:rsidRPr="00095DA1"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095DA1">
        <w:t>13- Caberá à contratada apresentar os “certificados de credenciamento” atualizados para a fiscalização.</w:t>
      </w:r>
    </w:p>
    <w:p w:rsidR="00A34977" w:rsidRPr="00095DA1"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095DA1">
        <w:t>14- Os testes, ensaios e qualquer outro procedimento só serão liberados quando a apresentação do certificado de credenciamento for entregue com antecipação. Poderá ser aceito casos onde a entrega do certificado de credenciamento seja junto com o teste ou exame realizado.</w:t>
      </w:r>
    </w:p>
    <w:p w:rsidR="00A34977" w:rsidRPr="00095DA1"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095DA1">
        <w:t>Quaisquer modificações do projeto original</w:t>
      </w:r>
      <w:r>
        <w:t xml:space="preserve"> que</w:t>
      </w:r>
      <w:r w:rsidRPr="00095DA1">
        <w:t xml:space="preserve">, por razões de ordem técnica, </w:t>
      </w:r>
      <w:r>
        <w:t>forem</w:t>
      </w:r>
      <w:r w:rsidRPr="00095DA1">
        <w:t xml:space="preserve"> necessárias durante a fabricação ou instalação, devem ser antecipadamente comunicadas e somente poderão ser realizadas com aprovação por escrito da fiscalização.</w:t>
      </w:r>
    </w:p>
    <w:p w:rsidR="00A3497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095DA1">
        <w:t>O controle de fabricação, instalação e modificações será feito através de desenhos e de acordo com a política de qualidade a ser adotada.</w:t>
      </w:r>
    </w:p>
    <w:p w:rsidR="00A34977" w:rsidRPr="00C66665" w:rsidRDefault="00A34977" w:rsidP="00A34977"/>
    <w:p w:rsidR="00A34977" w:rsidRDefault="00A34977" w:rsidP="00A34977">
      <w:pPr>
        <w:pStyle w:val="Ttulo1"/>
      </w:pPr>
      <w:bookmarkStart w:id="27" w:name="_Toc466450999"/>
      <w:r>
        <w:t>SISTEMAS DE TELECOMUNICAÇÕES</w:t>
      </w:r>
      <w:bookmarkEnd w:id="27"/>
    </w:p>
    <w:p w:rsidR="00A34977" w:rsidRPr="00D62532" w:rsidRDefault="00A34977" w:rsidP="00A34977">
      <w:pPr>
        <w:pStyle w:val="Ttulo2"/>
        <w:tabs>
          <w:tab w:val="left" w:pos="0"/>
        </w:tabs>
        <w:ind w:left="576" w:hanging="576"/>
        <w:rPr>
          <w:rFonts w:cs="Arial"/>
        </w:rPr>
      </w:pPr>
      <w:bookmarkStart w:id="28" w:name="_Toc185148717"/>
      <w:bookmarkStart w:id="29" w:name="_Toc227410684"/>
      <w:bookmarkStart w:id="30" w:name="_Toc232943843"/>
      <w:bookmarkStart w:id="31" w:name="_Toc306731288"/>
      <w:bookmarkStart w:id="32" w:name="_Toc323720803"/>
      <w:bookmarkStart w:id="33" w:name="_Toc459636072"/>
      <w:bookmarkStart w:id="34" w:name="_Toc466451000"/>
      <w:bookmarkStart w:id="35" w:name="_Toc171849703"/>
      <w:bookmarkStart w:id="36" w:name="_Toc172102996"/>
      <w:bookmarkStart w:id="37" w:name="_Toc172104770"/>
      <w:bookmarkStart w:id="38" w:name="_Toc180579242"/>
      <w:bookmarkStart w:id="39" w:name="_Toc219798025"/>
      <w:r w:rsidRPr="00D62532">
        <w:rPr>
          <w:rFonts w:cs="Arial"/>
        </w:rPr>
        <w:t>ENTRADA DE VOZ</w:t>
      </w:r>
      <w:bookmarkEnd w:id="28"/>
      <w:bookmarkEnd w:id="29"/>
      <w:bookmarkEnd w:id="30"/>
      <w:bookmarkEnd w:id="31"/>
      <w:bookmarkEnd w:id="32"/>
      <w:bookmarkEnd w:id="33"/>
      <w:bookmarkEnd w:id="34"/>
    </w:p>
    <w:p w:rsidR="00A34977" w:rsidRPr="00050DE3" w:rsidRDefault="00A34977" w:rsidP="00A34977">
      <w:pPr>
        <w:pStyle w:val="Ttulo3"/>
        <w:ind w:left="1418" w:hanging="851"/>
      </w:pPr>
      <w:bookmarkStart w:id="40" w:name="_Toc185148718"/>
      <w:bookmarkStart w:id="41" w:name="_Toc227410685"/>
      <w:bookmarkStart w:id="42" w:name="_Toc232943844"/>
      <w:bookmarkStart w:id="43" w:name="_Toc306731289"/>
      <w:bookmarkStart w:id="44" w:name="_Toc323720804"/>
      <w:bookmarkStart w:id="45" w:name="_Toc459636073"/>
      <w:bookmarkStart w:id="46" w:name="_Toc466451001"/>
      <w:r w:rsidRPr="00050DE3">
        <w:t>DESCRIÇÃO</w:t>
      </w:r>
      <w:bookmarkEnd w:id="40"/>
      <w:bookmarkEnd w:id="41"/>
      <w:bookmarkEnd w:id="42"/>
      <w:bookmarkEnd w:id="43"/>
      <w:bookmarkEnd w:id="44"/>
      <w:bookmarkEnd w:id="45"/>
      <w:bookmarkEnd w:id="46"/>
    </w:p>
    <w:p w:rsidR="00A34977" w:rsidRPr="00D62532" w:rsidRDefault="00A34977" w:rsidP="00A34977">
      <w:pPr>
        <w:rPr>
          <w:rFonts w:cs="Arial"/>
          <w:sz w:val="22"/>
        </w:rPr>
      </w:pPr>
    </w:p>
    <w:p w:rsidR="00A34977" w:rsidRPr="00050DE3"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050DE3">
        <w:t>Será prevista, para todo o empreendimento uma área específica de telecomunicaçõe</w:t>
      </w:r>
      <w:r>
        <w:t xml:space="preserve">s, </w:t>
      </w:r>
      <w:r w:rsidRPr="00050DE3">
        <w:t xml:space="preserve">localizada no </w:t>
      </w:r>
      <w:r>
        <w:t>térreo</w:t>
      </w:r>
      <w:r w:rsidRPr="00050DE3">
        <w:t xml:space="preserve">, é sala do </w:t>
      </w:r>
      <w:r>
        <w:t>TI/CFTV</w:t>
      </w:r>
      <w:r w:rsidRPr="00050DE3">
        <w:t>, que atenderá as seguintes necessidades:</w:t>
      </w:r>
    </w:p>
    <w:p w:rsidR="00A34977" w:rsidRPr="00050DE3"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
    <w:p w:rsidR="00A34977" w:rsidRPr="00050DE3" w:rsidRDefault="00A34977" w:rsidP="00A34977">
      <w:r w:rsidRPr="00050DE3">
        <w:t>-</w:t>
      </w:r>
      <w:r>
        <w:tab/>
      </w:r>
      <w:r w:rsidRPr="00050DE3">
        <w:t>Entrada de telefonia concessionária;</w:t>
      </w:r>
    </w:p>
    <w:p w:rsidR="00A34977" w:rsidRDefault="00A34977" w:rsidP="00A34977">
      <w:r w:rsidRPr="00050DE3">
        <w:t>-</w:t>
      </w:r>
      <w:r>
        <w:tab/>
      </w:r>
      <w:r w:rsidRPr="00050DE3">
        <w:t>Sala de equipamentos concessionária.</w:t>
      </w:r>
    </w:p>
    <w:p w:rsidR="00A34977" w:rsidRPr="00050DE3" w:rsidRDefault="00A34977" w:rsidP="00A34977"/>
    <w:p w:rsidR="00A34977" w:rsidRPr="00050DE3"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050DE3">
        <w:t xml:space="preserve">Esta mesma sala </w:t>
      </w:r>
      <w:proofErr w:type="spellStart"/>
      <w:r w:rsidRPr="00050DE3">
        <w:t>terã</w:t>
      </w:r>
      <w:proofErr w:type="spellEnd"/>
      <w:r w:rsidRPr="00050DE3">
        <w:t xml:space="preserve"> como função a distribuição do cabeamento estruturado da UBS, irão abrigar os </w:t>
      </w:r>
      <w:proofErr w:type="spellStart"/>
      <w:r w:rsidRPr="00050DE3">
        <w:t>backbones</w:t>
      </w:r>
      <w:proofErr w:type="spellEnd"/>
      <w:r w:rsidRPr="00050DE3">
        <w:t xml:space="preserve"> de voz e de dados, os equipamentos ativos e passivos da rede horizontal instalados em </w:t>
      </w:r>
      <w:proofErr w:type="spellStart"/>
      <w:r w:rsidRPr="00050DE3">
        <w:t>rack</w:t>
      </w:r>
      <w:proofErr w:type="spellEnd"/>
      <w:r w:rsidRPr="00050DE3">
        <w:t xml:space="preserve">. A sala </w:t>
      </w:r>
      <w:r>
        <w:t>p</w:t>
      </w:r>
      <w:r w:rsidRPr="00050DE3">
        <w:t>ermitir</w:t>
      </w:r>
      <w:r>
        <w:t>á</w:t>
      </w:r>
      <w:r w:rsidRPr="00050DE3">
        <w:t>:</w:t>
      </w:r>
    </w:p>
    <w:p w:rsidR="00A34977" w:rsidRPr="00D62532" w:rsidRDefault="00A34977" w:rsidP="00A34977">
      <w:pPr>
        <w:rPr>
          <w:rFonts w:cs="Arial"/>
          <w:sz w:val="22"/>
        </w:rPr>
      </w:pPr>
    </w:p>
    <w:p w:rsidR="00A34977" w:rsidRPr="00050DE3" w:rsidRDefault="00A34977" w:rsidP="00A34977">
      <w:r>
        <w:t>-</w:t>
      </w:r>
      <w:r>
        <w:tab/>
      </w:r>
      <w:r w:rsidRPr="00050DE3">
        <w:t>expansões no número de cabos horizontais;</w:t>
      </w:r>
    </w:p>
    <w:p w:rsidR="00A34977" w:rsidRPr="00050DE3" w:rsidRDefault="00A34977" w:rsidP="00A34977">
      <w:r>
        <w:t>-</w:t>
      </w:r>
      <w:r>
        <w:tab/>
      </w:r>
      <w:r w:rsidRPr="00050DE3">
        <w:t>evolução dos equipamentos eletrônicos instalados;</w:t>
      </w:r>
    </w:p>
    <w:p w:rsidR="00A34977" w:rsidRPr="00050DE3" w:rsidRDefault="00A34977" w:rsidP="00A34977">
      <w:r>
        <w:t>-</w:t>
      </w:r>
      <w:r>
        <w:tab/>
      </w:r>
      <w:r w:rsidRPr="00050DE3">
        <w:t xml:space="preserve">incremento de serviços agregados (serviços de multimídia, voz sobre </w:t>
      </w:r>
      <w:proofErr w:type="spellStart"/>
      <w:r w:rsidRPr="00050DE3">
        <w:t>Lan</w:t>
      </w:r>
      <w:proofErr w:type="spellEnd"/>
      <w:r w:rsidRPr="00050DE3">
        <w:t xml:space="preserve">, </w:t>
      </w:r>
      <w:proofErr w:type="spellStart"/>
      <w:r w:rsidRPr="00050DE3">
        <w:t>etc</w:t>
      </w:r>
      <w:proofErr w:type="spellEnd"/>
      <w:r w:rsidRPr="00050DE3">
        <w:t>);</w:t>
      </w:r>
    </w:p>
    <w:p w:rsidR="00A34977" w:rsidRPr="00D62532" w:rsidRDefault="00A34977" w:rsidP="00A34977">
      <w:pPr>
        <w:rPr>
          <w:rFonts w:cs="Arial"/>
          <w:sz w:val="22"/>
        </w:rPr>
      </w:pPr>
    </w:p>
    <w:p w:rsidR="00A3497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050DE3">
        <w:t xml:space="preserve">Para atender a demanda, o projeto contempla infraestrutura de entrada para aproximadamente </w:t>
      </w:r>
      <w:r>
        <w:t>20</w:t>
      </w:r>
      <w:r w:rsidRPr="00050DE3">
        <w:t xml:space="preserve"> pontos telefônicos em sistema DDR, com troncos bidirecionais de entrada e saída. Poderão ser utilizados ainda, canais E1 e entradas com fibra óptica a partir das redes das concessionárias.</w:t>
      </w:r>
    </w:p>
    <w:p w:rsidR="00A34977" w:rsidRPr="00D62532" w:rsidRDefault="00A34977" w:rsidP="00A34977">
      <w:pPr>
        <w:rPr>
          <w:rFonts w:cs="Arial"/>
          <w:sz w:val="22"/>
          <w:szCs w:val="22"/>
        </w:rPr>
      </w:pPr>
    </w:p>
    <w:p w:rsidR="00A34977" w:rsidRPr="002F6BD5" w:rsidRDefault="00A34977" w:rsidP="00A34977">
      <w:pPr>
        <w:pStyle w:val="Ttulo3"/>
        <w:ind w:left="1418" w:hanging="851"/>
      </w:pPr>
      <w:bookmarkStart w:id="47" w:name="_Toc185148719"/>
      <w:bookmarkStart w:id="48" w:name="_Toc227410686"/>
      <w:bookmarkStart w:id="49" w:name="_Toc232943845"/>
      <w:bookmarkStart w:id="50" w:name="_Toc306731290"/>
      <w:bookmarkStart w:id="51" w:name="_Toc323720805"/>
      <w:bookmarkStart w:id="52" w:name="_Toc459636074"/>
      <w:bookmarkStart w:id="53" w:name="_Toc466451002"/>
      <w:r w:rsidRPr="002F6BD5">
        <w:t>CARACTERÍSTICAS DA TUBULAÇÃO</w:t>
      </w:r>
      <w:bookmarkEnd w:id="47"/>
      <w:bookmarkEnd w:id="48"/>
      <w:bookmarkEnd w:id="49"/>
      <w:bookmarkEnd w:id="50"/>
      <w:bookmarkEnd w:id="51"/>
      <w:bookmarkEnd w:id="52"/>
      <w:bookmarkEnd w:id="53"/>
    </w:p>
    <w:p w:rsidR="00A34977" w:rsidRPr="00D62532" w:rsidRDefault="00A34977" w:rsidP="00A34977">
      <w:pPr>
        <w:rPr>
          <w:rFonts w:cs="Arial"/>
          <w:sz w:val="22"/>
        </w:rPr>
      </w:pP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2F6BD5">
        <w:t xml:space="preserve">Tubulação de entrada: A entrada será subterrânea com </w:t>
      </w:r>
      <w:proofErr w:type="gramStart"/>
      <w:r w:rsidRPr="002F6BD5">
        <w:t>2</w:t>
      </w:r>
      <w:proofErr w:type="gramEnd"/>
      <w:r w:rsidRPr="002F6BD5">
        <w:t xml:space="preserve"> eletrodutos em PVC corrugado tipo PEAD de 100 mm, com arame guia de aço galvanizado de 1,65mm de diâmetro a 0,50 m de profundidade em relação a calçada do empreendimento chegando até a sala do TI/CFTV.</w:t>
      </w:r>
    </w:p>
    <w:p w:rsidR="00A34977" w:rsidRPr="00D62532" w:rsidRDefault="00A34977" w:rsidP="00A34977">
      <w:pPr>
        <w:rPr>
          <w:rFonts w:cs="Arial"/>
          <w:sz w:val="22"/>
          <w:szCs w:val="22"/>
        </w:rPr>
      </w:pPr>
    </w:p>
    <w:p w:rsidR="00A34977" w:rsidRPr="00D62532" w:rsidRDefault="00A34977" w:rsidP="00A34977">
      <w:pPr>
        <w:pStyle w:val="Ttulo2"/>
        <w:tabs>
          <w:tab w:val="left" w:pos="0"/>
        </w:tabs>
        <w:ind w:left="576" w:hanging="576"/>
        <w:rPr>
          <w:rFonts w:cs="Arial"/>
        </w:rPr>
      </w:pPr>
      <w:bookmarkStart w:id="54" w:name="_Toc323720806"/>
      <w:bookmarkStart w:id="55" w:name="_Toc459636075"/>
      <w:bookmarkStart w:id="56" w:name="_Toc466451003"/>
      <w:r w:rsidRPr="00D62532">
        <w:rPr>
          <w:rFonts w:cs="Arial"/>
        </w:rPr>
        <w:t>SISTEMA DE CABEAMENTO ESTRUTURADO PARA VOZ/DADOS E IMAGEM</w:t>
      </w:r>
      <w:bookmarkEnd w:id="35"/>
      <w:bookmarkEnd w:id="36"/>
      <w:bookmarkEnd w:id="37"/>
      <w:bookmarkEnd w:id="38"/>
      <w:bookmarkEnd w:id="39"/>
      <w:bookmarkEnd w:id="54"/>
      <w:bookmarkEnd w:id="55"/>
      <w:bookmarkEnd w:id="56"/>
    </w:p>
    <w:p w:rsidR="00A34977" w:rsidRPr="00D62532" w:rsidRDefault="00A34977" w:rsidP="00A34977">
      <w:pPr>
        <w:pStyle w:val="Lista"/>
        <w:widowControl/>
        <w:suppressAutoHyphens w:val="0"/>
        <w:rPr>
          <w:rFonts w:ascii="Arial" w:hAnsi="Arial" w:cs="Arial"/>
        </w:rPr>
      </w:pPr>
    </w:p>
    <w:p w:rsidR="00A34977" w:rsidRPr="002F6BD5" w:rsidRDefault="00A34977" w:rsidP="00A34977">
      <w:pPr>
        <w:pStyle w:val="Ttulo3"/>
        <w:ind w:left="1418" w:hanging="851"/>
      </w:pPr>
      <w:bookmarkStart w:id="57" w:name="_Toc182362375"/>
      <w:bookmarkStart w:id="58" w:name="_Toc182649657"/>
      <w:bookmarkStart w:id="59" w:name="_Toc219798026"/>
      <w:bookmarkStart w:id="60" w:name="_Toc323720807"/>
      <w:bookmarkStart w:id="61" w:name="_Toc459636076"/>
      <w:bookmarkStart w:id="62" w:name="_Toc466451004"/>
      <w:r w:rsidRPr="002F6BD5">
        <w:t>NORMAS</w:t>
      </w:r>
      <w:bookmarkEnd w:id="57"/>
      <w:bookmarkEnd w:id="58"/>
      <w:bookmarkEnd w:id="59"/>
      <w:bookmarkEnd w:id="60"/>
      <w:bookmarkEnd w:id="61"/>
      <w:bookmarkEnd w:id="62"/>
    </w:p>
    <w:p w:rsidR="00A34977" w:rsidRPr="00D62532" w:rsidRDefault="00A34977" w:rsidP="00A34977">
      <w:pPr>
        <w:rPr>
          <w:rFonts w:cs="Arial"/>
        </w:rPr>
      </w:pPr>
    </w:p>
    <w:p w:rsidR="00A34977" w:rsidRPr="002F6BD5" w:rsidRDefault="00A34977" w:rsidP="00A34977">
      <w:pPr>
        <w:rPr>
          <w:b/>
        </w:rPr>
      </w:pPr>
      <w:bookmarkStart w:id="63" w:name="_Toc182362379"/>
      <w:bookmarkStart w:id="64" w:name="_Toc219798030"/>
      <w:r w:rsidRPr="002F6BD5">
        <w:rPr>
          <w:b/>
        </w:rPr>
        <w:t>NORMAS TÉCNICAS – CABEAMENTO ESTRUTURADO</w:t>
      </w:r>
      <w:bookmarkEnd w:id="63"/>
      <w:bookmarkEnd w:id="64"/>
    </w:p>
    <w:p w:rsidR="00A34977" w:rsidRPr="00D62532" w:rsidRDefault="00A34977" w:rsidP="00A34977">
      <w:pPr>
        <w:rPr>
          <w:rFonts w:cs="Arial"/>
          <w:b/>
          <w:sz w:val="22"/>
        </w:rPr>
      </w:pPr>
    </w:p>
    <w:p w:rsidR="00A34977" w:rsidRPr="002F6BD5" w:rsidRDefault="00A34977" w:rsidP="00A34977">
      <w:pPr>
        <w:ind w:left="142"/>
        <w:rPr>
          <w:rFonts w:cs="Arial"/>
          <w:b/>
          <w:color w:val="000000"/>
        </w:rPr>
      </w:pPr>
      <w:r w:rsidRPr="002F6BD5">
        <w:rPr>
          <w:rFonts w:cs="Arial"/>
          <w:b/>
        </w:rPr>
        <w:t>ANSI/TIA/EIA</w:t>
      </w:r>
      <w:r w:rsidRPr="002F6BD5">
        <w:rPr>
          <w:rFonts w:cs="Arial"/>
          <w:b/>
          <w:color w:val="000000"/>
        </w:rPr>
        <w:t>–568–B.1 (MAIO 2001)</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roofErr w:type="gramStart"/>
      <w:r w:rsidRPr="002F6BD5">
        <w:rPr>
          <w:lang w:val="en-US"/>
        </w:rPr>
        <w:t>Commercial Building Telecommunications Cabling Standard.</w:t>
      </w:r>
      <w:proofErr w:type="gramEnd"/>
      <w:r w:rsidRPr="002F6BD5">
        <w:rPr>
          <w:lang w:val="en-US"/>
        </w:rPr>
        <w:t xml:space="preserve"> </w:t>
      </w:r>
      <w:r w:rsidRPr="002F6BD5">
        <w:t xml:space="preserve">Part. 1: General </w:t>
      </w:r>
      <w:proofErr w:type="spellStart"/>
      <w:r w:rsidRPr="002F6BD5">
        <w:t>Requirements</w:t>
      </w:r>
      <w:proofErr w:type="spellEnd"/>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2F6BD5">
        <w:t>Especifica um sistema genérico de cabeamento de telecomunicações para edifícios comerciais.</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
    <w:p w:rsidR="00A34977" w:rsidRPr="002F6BD5" w:rsidRDefault="00A34977" w:rsidP="00A34977">
      <w:pPr>
        <w:ind w:left="142"/>
        <w:rPr>
          <w:rFonts w:cs="Arial"/>
          <w:b/>
        </w:rPr>
      </w:pPr>
      <w:r w:rsidRPr="002F6BD5">
        <w:rPr>
          <w:rFonts w:cs="Arial"/>
          <w:b/>
        </w:rPr>
        <w:t>ANSI/TIA/EIA–568–B.1.1 (MAIO 2001)</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rPr>
          <w:lang w:val="en-US"/>
        </w:rPr>
      </w:pPr>
      <w:r w:rsidRPr="002F6BD5">
        <w:rPr>
          <w:lang w:val="en-US"/>
        </w:rPr>
        <w:t xml:space="preserve">Commercial Building Telecommunications Cabling Standard - Part 1: General Requirements - Addendum 1 - Minimum 4-Pair UTP and 4-Pair </w:t>
      </w:r>
      <w:proofErr w:type="spellStart"/>
      <w:r w:rsidRPr="002F6BD5">
        <w:rPr>
          <w:lang w:val="en-US"/>
        </w:rPr>
        <w:t>ScTP</w:t>
      </w:r>
      <w:proofErr w:type="spellEnd"/>
      <w:r w:rsidRPr="002F6BD5">
        <w:rPr>
          <w:lang w:val="en-US"/>
        </w:rPr>
        <w:t xml:space="preserve"> Patch Cable Bend Radius </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roofErr w:type="gramStart"/>
      <w:r w:rsidRPr="002F6BD5">
        <w:t>Especifica</w:t>
      </w:r>
      <w:proofErr w:type="gramEnd"/>
      <w:r w:rsidRPr="002F6BD5">
        <w:t xml:space="preserve"> requisições mínimas para </w:t>
      </w:r>
      <w:proofErr w:type="spellStart"/>
      <w:r w:rsidRPr="002F6BD5">
        <w:t>patch</w:t>
      </w:r>
      <w:proofErr w:type="spellEnd"/>
      <w:r w:rsidRPr="002F6BD5">
        <w:t xml:space="preserve"> </w:t>
      </w:r>
      <w:proofErr w:type="spellStart"/>
      <w:r w:rsidRPr="002F6BD5">
        <w:t>cords</w:t>
      </w:r>
      <w:proofErr w:type="spellEnd"/>
      <w:r w:rsidRPr="002F6BD5">
        <w:t>, categoria 5e</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
    <w:p w:rsidR="00A34977" w:rsidRPr="002F6BD5" w:rsidRDefault="00A34977" w:rsidP="00A34977">
      <w:pPr>
        <w:ind w:left="142"/>
        <w:rPr>
          <w:rFonts w:cs="Arial"/>
          <w:b/>
        </w:rPr>
      </w:pPr>
      <w:r w:rsidRPr="002F6BD5">
        <w:rPr>
          <w:rFonts w:cs="Arial"/>
          <w:b/>
        </w:rPr>
        <w:t>ANSI/TIA/EIA–568–B.2 (MAIO 2001)</w:t>
      </w:r>
    </w:p>
    <w:p w:rsidR="00A34977" w:rsidRPr="00D44B9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rPr>
          <w:lang w:val="en-US"/>
        </w:rPr>
      </w:pPr>
      <w:proofErr w:type="gramStart"/>
      <w:r w:rsidRPr="002F6BD5">
        <w:rPr>
          <w:lang w:val="en-US"/>
        </w:rPr>
        <w:t>Commercial Building Telecommunications Cabling Standard.</w:t>
      </w:r>
      <w:proofErr w:type="gramEnd"/>
      <w:r w:rsidRPr="002F6BD5">
        <w:rPr>
          <w:lang w:val="en-US"/>
        </w:rPr>
        <w:t xml:space="preserve"> </w:t>
      </w:r>
      <w:r w:rsidRPr="00D44B95">
        <w:rPr>
          <w:lang w:val="en-US"/>
        </w:rPr>
        <w:t>Part. 2: Balanced Twisted-Pair Cabling Components</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2F6BD5">
        <w:t>Especifica requisições mínimas para componentes de cabeamento em cobre de 100 Ohms</w:t>
      </w:r>
      <w:proofErr w:type="gramStart"/>
      <w:r w:rsidRPr="002F6BD5">
        <w:t xml:space="preserve">  </w:t>
      </w:r>
      <w:proofErr w:type="gramEnd"/>
      <w:r w:rsidRPr="002F6BD5">
        <w:t xml:space="preserve">(UTP e </w:t>
      </w:r>
      <w:proofErr w:type="spellStart"/>
      <w:r w:rsidRPr="002F6BD5">
        <w:t>ScTP</w:t>
      </w:r>
      <w:proofErr w:type="spellEnd"/>
      <w:r w:rsidRPr="002F6BD5">
        <w:t>/FTP), categoria 5e.</w:t>
      </w:r>
    </w:p>
    <w:p w:rsidR="00A3497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
    <w:p w:rsidR="00A34977" w:rsidRPr="002F6BD5" w:rsidRDefault="00A34977" w:rsidP="00A34977">
      <w:pPr>
        <w:ind w:left="142"/>
        <w:rPr>
          <w:rFonts w:cs="Arial"/>
          <w:b/>
        </w:rPr>
      </w:pPr>
      <w:r w:rsidRPr="002F6BD5">
        <w:rPr>
          <w:rFonts w:cs="Arial"/>
          <w:b/>
        </w:rPr>
        <w:t>ANSI/TIA/EIA–568–B.2-1 (JUNHO 2002)</w:t>
      </w:r>
    </w:p>
    <w:p w:rsidR="00A34977" w:rsidRPr="00D44B9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rPr>
          <w:lang w:val="en-US"/>
        </w:rPr>
      </w:pPr>
      <w:r w:rsidRPr="00D44B95">
        <w:rPr>
          <w:lang w:val="en-US"/>
        </w:rPr>
        <w:t xml:space="preserve">Commercial Building Telecommunications Cabling Standard - Part 2: Balanced Twisted Pair Components - Addendum 1 - Transmission Performance Specifications for 4-Pair 100 Ohm Category 6 Cabling </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2F6BD5">
        <w:t xml:space="preserve">Especifica requisitos mínimos de </w:t>
      </w:r>
      <w:proofErr w:type="spellStart"/>
      <w:r w:rsidRPr="002F6BD5">
        <w:t>perfomance</w:t>
      </w:r>
      <w:proofErr w:type="spellEnd"/>
      <w:r w:rsidRPr="002F6BD5">
        <w:t xml:space="preserve"> para componentes e sistemas de cabeamento em cobre de 100 OHMS (blindados e sem blindagem), categoria </w:t>
      </w:r>
      <w:proofErr w:type="gramStart"/>
      <w:r w:rsidRPr="002F6BD5">
        <w:t>6</w:t>
      </w:r>
      <w:proofErr w:type="gramEnd"/>
      <w:r w:rsidRPr="002F6BD5">
        <w:t>.</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
    <w:p w:rsidR="00A34977" w:rsidRPr="002F6BD5" w:rsidRDefault="00A34977" w:rsidP="00A34977">
      <w:pPr>
        <w:ind w:left="142"/>
        <w:rPr>
          <w:rFonts w:cs="Arial"/>
          <w:b/>
        </w:rPr>
      </w:pPr>
      <w:r w:rsidRPr="002F6BD5">
        <w:rPr>
          <w:rFonts w:cs="Arial"/>
          <w:b/>
        </w:rPr>
        <w:lastRenderedPageBreak/>
        <w:t>ANSI/TIA/EIA–568–B.2-2 (DEZEMBRO 2001)</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rPr>
          <w:lang w:val="en-US"/>
        </w:rPr>
      </w:pPr>
      <w:r w:rsidRPr="002F6BD5">
        <w:rPr>
          <w:lang w:val="en-US"/>
        </w:rPr>
        <w:t xml:space="preserve">Commercial Building Telecommunications Cabling Standard - Part 2: Balanced Twisted Pair Components - Balanced Twisted-Pair Cabling Components - Addendum 2 </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2F6BD5">
        <w:t xml:space="preserve">Especifica requisitos mínimos para componentes e sistemas de cabeamento em cobre de 100 OHMS (blindados e sem blindagem), categoria </w:t>
      </w:r>
      <w:proofErr w:type="gramStart"/>
      <w:r w:rsidRPr="002F6BD5">
        <w:t>6</w:t>
      </w:r>
      <w:proofErr w:type="gramEnd"/>
      <w:r w:rsidRPr="002F6BD5">
        <w:t>.</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
    <w:p w:rsidR="00A34977" w:rsidRPr="002F6BD5" w:rsidRDefault="00A34977" w:rsidP="00A34977">
      <w:pPr>
        <w:ind w:left="142"/>
        <w:rPr>
          <w:rFonts w:cs="Arial"/>
          <w:b/>
        </w:rPr>
      </w:pPr>
      <w:r w:rsidRPr="002F6BD5">
        <w:rPr>
          <w:rFonts w:cs="Arial"/>
          <w:b/>
        </w:rPr>
        <w:t>ANSI/TIA/EIA–568–B.2-3 (MARÇO 2002)</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rPr>
          <w:lang w:val="en-US"/>
        </w:rPr>
      </w:pPr>
      <w:r w:rsidRPr="002F6BD5">
        <w:rPr>
          <w:lang w:val="en-US"/>
        </w:rPr>
        <w:t>Commercial Building Telecommunications Cabling Standard - Part 2: Balanced Twisted-Pair Cabling - Addendum 3 - Additional Considerations for Insertion Loss and Return Loss Pass/Fail Determination</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2F6BD5">
        <w:t xml:space="preserve">Especifica requisitos para testes dos parâmetros perda de inserção, perda de retorno para certificação do cabeamento em cobre de 100 OHMS (blindados e sem blindagem), categoria </w:t>
      </w:r>
      <w:proofErr w:type="gramStart"/>
      <w:r w:rsidRPr="002F6BD5">
        <w:t>6</w:t>
      </w:r>
      <w:proofErr w:type="gramEnd"/>
      <w:r w:rsidRPr="002F6BD5">
        <w:t>.</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
    <w:p w:rsidR="00A34977" w:rsidRPr="002F6BD5" w:rsidRDefault="00A34977" w:rsidP="00A34977">
      <w:pPr>
        <w:ind w:left="142"/>
        <w:rPr>
          <w:rFonts w:cs="Arial"/>
          <w:b/>
        </w:rPr>
      </w:pPr>
      <w:r w:rsidRPr="002F6BD5">
        <w:rPr>
          <w:rFonts w:cs="Arial"/>
          <w:b/>
        </w:rPr>
        <w:t>ANSI/TIA/EIA–568–B.2-4 (JUNHO 2002)</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rPr>
          <w:lang w:val="en-US"/>
        </w:rPr>
      </w:pPr>
      <w:r w:rsidRPr="002F6BD5">
        <w:rPr>
          <w:lang w:val="en-US"/>
        </w:rPr>
        <w:t xml:space="preserve">Commercial Building Telecommunications Cabling Standard - Part 2: Balanced Twisted Pair Components - Addendum 4 - </w:t>
      </w:r>
      <w:proofErr w:type="spellStart"/>
      <w:r w:rsidRPr="002F6BD5">
        <w:rPr>
          <w:lang w:val="en-US"/>
        </w:rPr>
        <w:t>Solderless</w:t>
      </w:r>
      <w:proofErr w:type="spellEnd"/>
      <w:r w:rsidRPr="002F6BD5">
        <w:rPr>
          <w:lang w:val="en-US"/>
        </w:rPr>
        <w:t xml:space="preserve"> Connection Reliability Requirements for Copper Connecting Hardware</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2F6BD5">
        <w:t xml:space="preserve">Especifica requisitos mínimos para conexões de cobre em hardwares de conexão, categoria </w:t>
      </w:r>
      <w:proofErr w:type="gramStart"/>
      <w:r w:rsidRPr="002F6BD5">
        <w:t>6</w:t>
      </w:r>
      <w:proofErr w:type="gramEnd"/>
      <w:r w:rsidRPr="002F6BD5">
        <w:t>.</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
    <w:p w:rsidR="00A34977" w:rsidRPr="002F6BD5" w:rsidRDefault="00A34977" w:rsidP="00A34977">
      <w:pPr>
        <w:ind w:left="142"/>
        <w:rPr>
          <w:rFonts w:cs="Arial"/>
          <w:b/>
        </w:rPr>
      </w:pPr>
      <w:r w:rsidRPr="002F6BD5">
        <w:rPr>
          <w:rFonts w:cs="Arial"/>
          <w:b/>
        </w:rPr>
        <w:t>ANSI/TIA/EIA–568–B.3 (ABRIL 2000)</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rPr>
          <w:lang w:val="en-US"/>
        </w:rPr>
      </w:pPr>
      <w:proofErr w:type="gramStart"/>
      <w:r w:rsidRPr="002F6BD5">
        <w:rPr>
          <w:lang w:val="en-US"/>
        </w:rPr>
        <w:t>Optical Fiber Cabling Components Standard.</w:t>
      </w:r>
      <w:proofErr w:type="gramEnd"/>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2F6BD5">
        <w:t>Especifica requisitos mínimos para componentes de cabeamento em fibra óptica.</w:t>
      </w:r>
    </w:p>
    <w:p w:rsidR="00A34977" w:rsidRPr="002F6BD5" w:rsidRDefault="00A34977" w:rsidP="00A34977">
      <w:pPr>
        <w:ind w:left="142"/>
        <w:rPr>
          <w:rFonts w:cs="Arial"/>
          <w:b/>
        </w:rPr>
      </w:pPr>
      <w:r w:rsidRPr="002F6BD5">
        <w:rPr>
          <w:rFonts w:cs="Arial"/>
          <w:b/>
        </w:rPr>
        <w:t>ANSI/TIA/EIA–568–B.3-1 (ABRIL 2002)</w:t>
      </w:r>
    </w:p>
    <w:p w:rsidR="00A34977" w:rsidRPr="00D44B9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rPr>
          <w:lang w:val="en-US"/>
        </w:rPr>
      </w:pPr>
      <w:r w:rsidRPr="00D44B95">
        <w:rPr>
          <w:lang w:val="en-US"/>
        </w:rPr>
        <w:t>Optical Fiber Cabling Components Standard - Addendum 1 - Additional Transmission Performance Specifications for 50/125 um Optical Fiber Cables</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2F6BD5">
        <w:t xml:space="preserve">Especifica requisitos mínimos de transmissão e </w:t>
      </w:r>
      <w:proofErr w:type="spellStart"/>
      <w:r w:rsidRPr="002F6BD5">
        <w:t>perfomance</w:t>
      </w:r>
      <w:proofErr w:type="spellEnd"/>
      <w:r w:rsidRPr="002F6BD5">
        <w:t xml:space="preserve"> para cabos de fibra óptica de 50/125</w:t>
      </w:r>
      <w:r w:rsidRPr="002F6BD5">
        <w:sym w:font="SymbolPS" w:char="F06D"/>
      </w:r>
      <w:r w:rsidRPr="002F6BD5">
        <w:t>m.</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
    <w:p w:rsidR="00A34977" w:rsidRPr="00D44B95" w:rsidRDefault="00A34977" w:rsidP="00A34977">
      <w:pPr>
        <w:ind w:left="142"/>
        <w:rPr>
          <w:rFonts w:cs="Arial"/>
          <w:b/>
          <w:lang w:val="en-US"/>
        </w:rPr>
      </w:pPr>
      <w:r w:rsidRPr="00D44B95">
        <w:rPr>
          <w:rFonts w:cs="Arial"/>
          <w:b/>
          <w:lang w:val="en-US"/>
        </w:rPr>
        <w:t>TIA–569–B (OUTUBRO 2004)</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rPr>
          <w:lang w:val="en-US"/>
        </w:rPr>
      </w:pPr>
      <w:r w:rsidRPr="002F6BD5">
        <w:rPr>
          <w:lang w:val="en-US"/>
        </w:rPr>
        <w:t>Commercial Building Standard for Telecommunications Pathways and Spaces</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2F6BD5">
        <w:lastRenderedPageBreak/>
        <w:t xml:space="preserve">Normatiza práticas de projeto e instalação (em suporte a meios e equipamentos de telecomunicações) dentro de, e entre, empreendimentos. </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
    <w:p w:rsidR="00A34977" w:rsidRPr="002F6BD5" w:rsidRDefault="00A34977" w:rsidP="00A34977">
      <w:pPr>
        <w:ind w:left="142"/>
        <w:rPr>
          <w:rFonts w:cs="Arial"/>
          <w:b/>
        </w:rPr>
      </w:pPr>
      <w:r w:rsidRPr="002F6BD5">
        <w:rPr>
          <w:rFonts w:cs="Arial"/>
          <w:b/>
        </w:rPr>
        <w:t>ANSI/TIA/EIA-606-A (MAIO 2002)</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rPr>
          <w:lang w:val="en-US"/>
        </w:rPr>
      </w:pPr>
      <w:proofErr w:type="gramStart"/>
      <w:r w:rsidRPr="002F6BD5">
        <w:rPr>
          <w:lang w:val="en-US"/>
        </w:rPr>
        <w:t xml:space="preserve">Administration Standard for the Telecommunications </w:t>
      </w:r>
      <w:proofErr w:type="spellStart"/>
      <w:r w:rsidRPr="002F6BD5">
        <w:rPr>
          <w:lang w:val="en-US"/>
        </w:rPr>
        <w:t>Infraestructure</w:t>
      </w:r>
      <w:proofErr w:type="spellEnd"/>
      <w:r w:rsidRPr="002F6BD5">
        <w:rPr>
          <w:lang w:val="en-US"/>
        </w:rPr>
        <w:t>.</w:t>
      </w:r>
      <w:proofErr w:type="gramEnd"/>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2F6BD5">
        <w:t xml:space="preserve">Apresenta um esquema uniforme de administração que é independente de aplicações e estabelece recomendações para as pessoas envolvidas em administração da </w:t>
      </w:r>
      <w:proofErr w:type="spellStart"/>
      <w:proofErr w:type="gramStart"/>
      <w:r w:rsidRPr="002F6BD5">
        <w:t>infra-estrutura</w:t>
      </w:r>
      <w:proofErr w:type="spellEnd"/>
      <w:proofErr w:type="gramEnd"/>
      <w:r w:rsidRPr="002F6BD5">
        <w:t xml:space="preserve"> de telecomunicações.</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
    <w:p w:rsidR="00A34977" w:rsidRPr="002F6BD5" w:rsidRDefault="00A34977" w:rsidP="00A34977">
      <w:pPr>
        <w:ind w:left="142"/>
        <w:rPr>
          <w:rFonts w:cs="Arial"/>
          <w:b/>
        </w:rPr>
      </w:pPr>
      <w:r w:rsidRPr="002F6BD5">
        <w:rPr>
          <w:rFonts w:cs="Arial"/>
          <w:b/>
        </w:rPr>
        <w:t>ANSI/J-STD-607-A</w:t>
      </w:r>
      <w:proofErr w:type="gramStart"/>
      <w:r w:rsidRPr="002F6BD5">
        <w:rPr>
          <w:rFonts w:cs="Arial"/>
          <w:b/>
        </w:rPr>
        <w:t xml:space="preserve">  </w:t>
      </w:r>
      <w:proofErr w:type="gramEnd"/>
      <w:r w:rsidRPr="002F6BD5">
        <w:rPr>
          <w:rFonts w:cs="Arial"/>
          <w:b/>
        </w:rPr>
        <w:t>(OUTUBRO 2002)</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rPr>
          <w:lang w:val="en-US"/>
        </w:rPr>
      </w:pPr>
      <w:proofErr w:type="gramStart"/>
      <w:r w:rsidRPr="002F6BD5">
        <w:rPr>
          <w:lang w:val="en-US"/>
        </w:rPr>
        <w:t>Commercial Building Grounding (</w:t>
      </w:r>
      <w:proofErr w:type="spellStart"/>
      <w:r w:rsidRPr="002F6BD5">
        <w:rPr>
          <w:lang w:val="en-US"/>
        </w:rPr>
        <w:t>earthing</w:t>
      </w:r>
      <w:proofErr w:type="spellEnd"/>
      <w:r w:rsidRPr="002F6BD5">
        <w:rPr>
          <w:lang w:val="en-US"/>
        </w:rPr>
        <w:t xml:space="preserve">) and Bonding </w:t>
      </w:r>
      <w:proofErr w:type="spellStart"/>
      <w:r w:rsidRPr="002F6BD5">
        <w:rPr>
          <w:lang w:val="en-US"/>
        </w:rPr>
        <w:t>Requeriments</w:t>
      </w:r>
      <w:proofErr w:type="spellEnd"/>
      <w:r w:rsidRPr="002F6BD5">
        <w:rPr>
          <w:lang w:val="en-US"/>
        </w:rPr>
        <w:t xml:space="preserve"> for Telecommunications.</w:t>
      </w:r>
      <w:proofErr w:type="gramEnd"/>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2F6BD5">
        <w:t xml:space="preserve">Apresenta as práticas para aterramento e </w:t>
      </w:r>
      <w:proofErr w:type="spellStart"/>
      <w:r w:rsidRPr="002F6BD5">
        <w:t>equipotencialização</w:t>
      </w:r>
      <w:proofErr w:type="spellEnd"/>
      <w:r w:rsidRPr="002F6BD5">
        <w:t xml:space="preserve"> de terras da </w:t>
      </w:r>
      <w:proofErr w:type="spellStart"/>
      <w:proofErr w:type="gramStart"/>
      <w:r w:rsidRPr="002F6BD5">
        <w:t>infra-estrutura</w:t>
      </w:r>
      <w:proofErr w:type="spellEnd"/>
      <w:proofErr w:type="gramEnd"/>
      <w:r w:rsidRPr="002F6BD5">
        <w:t xml:space="preserve"> de telecomunicações e estabelece a conexão entre o sistema de aterramento elétrico do edifício e o de telecomunicações.</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
    <w:p w:rsidR="00A34977" w:rsidRPr="00D44B95" w:rsidRDefault="00A34977" w:rsidP="00A34977">
      <w:pPr>
        <w:ind w:left="142"/>
        <w:rPr>
          <w:rFonts w:cs="Arial"/>
          <w:b/>
          <w:lang w:val="en-US"/>
        </w:rPr>
      </w:pPr>
      <w:r w:rsidRPr="00D44B95">
        <w:rPr>
          <w:rFonts w:cs="Arial"/>
          <w:b/>
          <w:lang w:val="en-US"/>
        </w:rPr>
        <w:t>ANSI/TIA/EIA-854 (JUNHO 2001)</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rPr>
          <w:lang w:val="en-US"/>
        </w:rPr>
      </w:pPr>
      <w:r w:rsidRPr="002F6BD5">
        <w:rPr>
          <w:lang w:val="en-US"/>
        </w:rPr>
        <w:t xml:space="preserve">A Full Duplex Ethernet Specification for 1000 </w:t>
      </w:r>
      <w:proofErr w:type="spellStart"/>
      <w:r w:rsidRPr="002F6BD5">
        <w:rPr>
          <w:lang w:val="en-US"/>
        </w:rPr>
        <w:t>Mbis</w:t>
      </w:r>
      <w:proofErr w:type="spellEnd"/>
      <w:r w:rsidRPr="002F6BD5">
        <w:rPr>
          <w:lang w:val="en-US"/>
        </w:rPr>
        <w:t>/s (1000BASE-TX) Operating Over Category 6 Balanced Twisted-Pair Cabling</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2F6BD5">
        <w:t xml:space="preserve">Especifica requisitos mínimos para comunicação </w:t>
      </w:r>
      <w:proofErr w:type="spellStart"/>
      <w:r w:rsidRPr="002F6BD5">
        <w:t>full</w:t>
      </w:r>
      <w:proofErr w:type="spellEnd"/>
      <w:r w:rsidRPr="002F6BD5">
        <w:t xml:space="preserve"> duplex no padrão Ethernet para 1000 </w:t>
      </w:r>
      <w:proofErr w:type="spellStart"/>
      <w:r w:rsidRPr="002F6BD5">
        <w:t>Mbps</w:t>
      </w:r>
      <w:proofErr w:type="spellEnd"/>
      <w:r w:rsidRPr="002F6BD5">
        <w:t xml:space="preserve"> para o cabeamento em cobre de 100 OHMS (blindados e sem blindagem), categoria </w:t>
      </w:r>
      <w:proofErr w:type="gramStart"/>
      <w:r w:rsidRPr="002F6BD5">
        <w:t>6</w:t>
      </w:r>
      <w:proofErr w:type="gramEnd"/>
      <w:r w:rsidRPr="002F6BD5">
        <w:t>.</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
    <w:p w:rsidR="00A34977" w:rsidRPr="002F6BD5" w:rsidRDefault="00A34977" w:rsidP="00A34977">
      <w:pPr>
        <w:ind w:left="142"/>
        <w:rPr>
          <w:rFonts w:cs="Arial"/>
          <w:b/>
        </w:rPr>
      </w:pPr>
      <w:r w:rsidRPr="002F6BD5">
        <w:rPr>
          <w:rFonts w:cs="Arial"/>
          <w:b/>
        </w:rPr>
        <w:t>ABNT/NBR 14565 (MARÇO 2007)</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2F6BD5">
        <w:t>Especifica um cabeamento genérico para uso nas dependências de um único ou um conjunto de edifícios em um campus.</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2F6BD5">
        <w:t>Incorpora critérios mínimos para elaboração de projetos de rede interna e externa estruturada de telecomunicações, em edificações de uso comercial, independente do seu porte, aterramentos, administração e identificação.</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
    <w:p w:rsidR="00A34977" w:rsidRPr="002F6BD5" w:rsidRDefault="00A34977" w:rsidP="00A34977">
      <w:pPr>
        <w:ind w:left="142"/>
        <w:rPr>
          <w:rFonts w:cs="Arial"/>
          <w:b/>
        </w:rPr>
      </w:pPr>
      <w:r w:rsidRPr="002F6BD5">
        <w:rPr>
          <w:rFonts w:cs="Arial"/>
          <w:b/>
        </w:rPr>
        <w:t>ABNT/NBR 16415 (AGOSTO 2015)</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2F6BD5">
        <w:t xml:space="preserve">Especifica a estrutura e os requisitos para os caminhos e espaços, dentro ou entre edifícios, para troca de informações e cabeamento estruturado de acordo com a NBR14565. Também influencia a alocação de espaço no interior do edifício. São </w:t>
      </w:r>
      <w:r w:rsidRPr="002F6BD5">
        <w:lastRenderedPageBreak/>
        <w:t>considerados nesta Norma edifícios monousuário e multiusuários. Não cobre os aspectos de segurança do projeto do edifício, medidas de contenção de incêndio ou sistemas de telecomunicações que requeiram quaisquer tipos especiais de medidas de segurança. Os requisitos de segurança elétrica, incêndio e compatibilidade eletromagnética estão fora do escopo desta Norma.</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rPr>
          <w:b/>
        </w:rPr>
      </w:pPr>
      <w:r w:rsidRPr="002F6BD5">
        <w:rPr>
          <w:b/>
        </w:rPr>
        <w:t>Os casos não abordados serão definidos pela fiscalização, de maneira a manter o padrão de qualidade previsto para a obra em questão e, de acordo com as normas vigentes nacionais ou internacionais.</w:t>
      </w:r>
    </w:p>
    <w:p w:rsidR="00A34977" w:rsidRPr="00D62532" w:rsidRDefault="00A34977" w:rsidP="00A34977">
      <w:pPr>
        <w:rPr>
          <w:rFonts w:cs="Arial"/>
          <w:b/>
        </w:rPr>
      </w:pPr>
    </w:p>
    <w:p w:rsidR="00A34977" w:rsidRPr="00D62532" w:rsidRDefault="00A34977" w:rsidP="00A34977">
      <w:pPr>
        <w:pStyle w:val="Ttulo2"/>
        <w:tabs>
          <w:tab w:val="left" w:pos="0"/>
        </w:tabs>
        <w:ind w:left="576" w:hanging="576"/>
        <w:rPr>
          <w:rFonts w:cs="Arial"/>
        </w:rPr>
      </w:pPr>
      <w:bookmarkStart w:id="65" w:name="_Toc171849705"/>
      <w:bookmarkStart w:id="66" w:name="_Toc172102998"/>
      <w:bookmarkStart w:id="67" w:name="_Toc172104772"/>
      <w:bookmarkStart w:id="68" w:name="_Toc180579244"/>
      <w:bookmarkStart w:id="69" w:name="_Toc219798031"/>
      <w:bookmarkStart w:id="70" w:name="_Toc323720808"/>
      <w:bookmarkStart w:id="71" w:name="_Toc459636077"/>
      <w:bookmarkStart w:id="72" w:name="_Toc466451005"/>
      <w:r w:rsidRPr="00D62532">
        <w:rPr>
          <w:rFonts w:cs="Arial"/>
        </w:rPr>
        <w:t>GENERALIDADES</w:t>
      </w:r>
      <w:bookmarkEnd w:id="65"/>
      <w:bookmarkEnd w:id="66"/>
      <w:bookmarkEnd w:id="67"/>
      <w:bookmarkEnd w:id="68"/>
      <w:bookmarkEnd w:id="69"/>
      <w:bookmarkEnd w:id="70"/>
      <w:bookmarkEnd w:id="71"/>
      <w:bookmarkEnd w:id="72"/>
    </w:p>
    <w:p w:rsidR="00A34977" w:rsidRPr="00D62532" w:rsidRDefault="00A34977" w:rsidP="00A34977">
      <w:pPr>
        <w:rPr>
          <w:rFonts w:cs="Arial"/>
        </w:rPr>
      </w:pP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2F6BD5">
        <w:t xml:space="preserve">O sistema de cabeamento estruturado para voz/dados/imagem possui dois componentes: o passivo e o ativo. O componente passivo é representado pelo conjunto de elementos responsáveis pelo transporte dos dados, voz e imagem através de um meio físico e é composto pelos cabos, acessórios de cabeamento e </w:t>
      </w:r>
      <w:proofErr w:type="spellStart"/>
      <w:proofErr w:type="gramStart"/>
      <w:r w:rsidRPr="002F6BD5">
        <w:t>infra-estruturas</w:t>
      </w:r>
      <w:proofErr w:type="spellEnd"/>
      <w:proofErr w:type="gramEnd"/>
      <w:r w:rsidRPr="002F6BD5">
        <w:t xml:space="preserve"> que compõem o sistema. O componente ativo por sua vez, compreende os dispositivos eletrônicos, suas tecnologias e a topologia envolvida na transmissão de dados, voz, imagem e outros sinais entre os usuários do Hospital.</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2F6BD5">
        <w:t>Um sistema de cabeamento estruturado consiste de um conjunto de produtos de conectividade empregado de acordo com regras específicas de engenharia cujas características principais são:</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2F6BD5">
        <w:t>Arquitetura aberta;</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2F6BD5">
        <w:t xml:space="preserve">Meio de transmissão e disposição </w:t>
      </w:r>
      <w:proofErr w:type="gramStart"/>
      <w:r w:rsidRPr="002F6BD5">
        <w:t>física padronizados</w:t>
      </w:r>
      <w:proofErr w:type="gramEnd"/>
      <w:r w:rsidRPr="002F6BD5">
        <w:t>;</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2F6BD5">
        <w:t>Aderência a padrões internacionais;</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2F6BD5">
        <w:t>Projeto e instalação sistematizados.</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2F6BD5">
        <w:t xml:space="preserve">Esse sistema integra diversos meios de transmissão (cabos metálicos, fibra óptica, rádio </w:t>
      </w:r>
      <w:proofErr w:type="spellStart"/>
      <w:r w:rsidRPr="002F6BD5">
        <w:t>etc</w:t>
      </w:r>
      <w:proofErr w:type="spellEnd"/>
      <w:r w:rsidRPr="002F6BD5">
        <w:t xml:space="preserve">) que suportam múltiplas aplicações, incluído voz, dados, vídeo, sinalização e controle. O conjunto de especificações garante uma implantação modular com capacidade de expansão programada. Os produtos utilizados deverão </w:t>
      </w:r>
      <w:r w:rsidRPr="002F6BD5">
        <w:lastRenderedPageBreak/>
        <w:t xml:space="preserve">assegurar a conectividade máxima para os dispositivos existentes e novos assegurando a </w:t>
      </w:r>
      <w:proofErr w:type="spellStart"/>
      <w:proofErr w:type="gramStart"/>
      <w:r w:rsidRPr="002F6BD5">
        <w:t>infra-estrutura</w:t>
      </w:r>
      <w:proofErr w:type="spellEnd"/>
      <w:proofErr w:type="gramEnd"/>
      <w:r w:rsidRPr="002F6BD5">
        <w:t xml:space="preserve"> para as tecnologias emergentes. A topologia empregada facilita os diagnósticos e manutenções.</w:t>
      </w:r>
    </w:p>
    <w:p w:rsidR="00A34977" w:rsidRPr="002F6BD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
    <w:p w:rsidR="00A34977" w:rsidRPr="002F6BD5" w:rsidRDefault="00A34977" w:rsidP="00A34977">
      <w:pPr>
        <w:pStyle w:val="Ttulo3"/>
        <w:ind w:left="1418" w:hanging="851"/>
      </w:pPr>
      <w:bookmarkStart w:id="73" w:name="_Toc298517628"/>
      <w:bookmarkStart w:id="74" w:name="_Toc323720809"/>
      <w:bookmarkStart w:id="75" w:name="_Toc459636078"/>
      <w:bookmarkStart w:id="76" w:name="_Toc466451006"/>
      <w:r w:rsidRPr="002F6BD5">
        <w:t>TECNOLOGIA UTILIZADA</w:t>
      </w:r>
      <w:bookmarkEnd w:id="73"/>
      <w:bookmarkEnd w:id="74"/>
      <w:bookmarkEnd w:id="75"/>
      <w:bookmarkEnd w:id="76"/>
      <w:r w:rsidRPr="002F6BD5">
        <w:t xml:space="preserve"> </w:t>
      </w:r>
    </w:p>
    <w:p w:rsidR="00A34977" w:rsidRPr="00F07C6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F07C67">
        <w:t xml:space="preserve">Sistema de cabeamento estruturado categoria </w:t>
      </w:r>
      <w:proofErr w:type="gramStart"/>
      <w:r w:rsidRPr="00F07C67">
        <w:t>6</w:t>
      </w:r>
      <w:proofErr w:type="gramEnd"/>
      <w:r w:rsidRPr="00F07C67">
        <w:t xml:space="preserve"> englobando telefonia VOIP</w:t>
      </w:r>
      <w:r>
        <w:t xml:space="preserve"> (caso seja aplicável)</w:t>
      </w:r>
      <w:r w:rsidRPr="00F07C67">
        <w:t>, porém com infraestrutura permitindo sistema de telefonia híbrido (IP e convencional).</w:t>
      </w:r>
    </w:p>
    <w:p w:rsidR="00A34977" w:rsidRPr="00F07C6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
    <w:p w:rsidR="00A34977" w:rsidRPr="00F07C6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F07C67">
        <w:t xml:space="preserve">A rede deverá ser preparada para a tecnologia 10 </w:t>
      </w:r>
      <w:proofErr w:type="spellStart"/>
      <w:r w:rsidRPr="00F07C67">
        <w:t>Gigabit</w:t>
      </w:r>
      <w:proofErr w:type="spellEnd"/>
      <w:r w:rsidRPr="00F07C67">
        <w:t xml:space="preserve"> Ethernet.</w:t>
      </w:r>
    </w:p>
    <w:p w:rsidR="00A34977" w:rsidRPr="00D62532" w:rsidRDefault="00A34977" w:rsidP="00A34977">
      <w:pPr>
        <w:pStyle w:val="SemEspaamento"/>
        <w:rPr>
          <w:rFonts w:ascii="Arial" w:hAnsi="Arial" w:cs="Arial"/>
        </w:rPr>
      </w:pPr>
    </w:p>
    <w:p w:rsidR="00A34977" w:rsidRPr="00F07C67" w:rsidRDefault="00A34977" w:rsidP="00A34977">
      <w:pPr>
        <w:pStyle w:val="Ttulo3"/>
        <w:ind w:left="1418" w:hanging="851"/>
      </w:pPr>
      <w:bookmarkStart w:id="77" w:name="_Toc298517630"/>
      <w:bookmarkStart w:id="78" w:name="_Toc323720811"/>
      <w:bookmarkStart w:id="79" w:name="_Toc459636080"/>
      <w:bookmarkStart w:id="80" w:name="_Toc466451007"/>
      <w:r w:rsidRPr="00F07C67">
        <w:t>TOPOLOGIA PROPOSTA</w:t>
      </w:r>
      <w:bookmarkEnd w:id="77"/>
      <w:bookmarkEnd w:id="78"/>
      <w:bookmarkEnd w:id="79"/>
      <w:bookmarkEnd w:id="80"/>
    </w:p>
    <w:p w:rsidR="00A34977" w:rsidRPr="00F07C6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F07C67">
        <w:t xml:space="preserve">A proposta é para uma tecnologia de rede com largura de banda suficiente para suportar volume e alta velocidade de tráfego, atendendo com precisão às necessidades atuais, oferecendo facilidade quando da necessidade de migração para outras tecnologias e quando da necessidade de expansão da rede. A implantação do </w:t>
      </w:r>
      <w:proofErr w:type="spellStart"/>
      <w:r w:rsidRPr="00F07C67">
        <w:t>backbone</w:t>
      </w:r>
      <w:proofErr w:type="spellEnd"/>
      <w:r w:rsidRPr="00F07C67">
        <w:t xml:space="preserve"> estruturado vem proporcionar o aproveitamento dos benefícios de uma rede de alta velocidade, dando aos usuários maior rapidez na utilização das aplicações e segurança dos dados.</w:t>
      </w:r>
    </w:p>
    <w:p w:rsidR="00A34977" w:rsidRPr="00D62532" w:rsidRDefault="00A34977" w:rsidP="00A34977">
      <w:pPr>
        <w:rPr>
          <w:rFonts w:cs="Arial"/>
          <w:sz w:val="22"/>
        </w:rPr>
      </w:pPr>
    </w:p>
    <w:p w:rsidR="00A34977" w:rsidRPr="00F07C67" w:rsidRDefault="00A34977" w:rsidP="00A34977">
      <w:pPr>
        <w:pStyle w:val="Ttulo3"/>
        <w:ind w:left="1418" w:hanging="851"/>
      </w:pPr>
      <w:bookmarkStart w:id="81" w:name="_Toc466451008"/>
      <w:r w:rsidRPr="00F07C67">
        <w:t>DISTRIBUIÇÃO HORIZONTAL</w:t>
      </w:r>
      <w:bookmarkEnd w:id="81"/>
    </w:p>
    <w:p w:rsidR="00A34977" w:rsidRPr="00F07C6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F07C67">
        <w:t xml:space="preserve">A distribuição horizontal será efetuada através </w:t>
      </w:r>
      <w:r>
        <w:t>eletrodutos embutidos na laje e/ou alvenarias com caixas de passagem, até pontos das áreas de trabalho</w:t>
      </w:r>
      <w:r w:rsidRPr="00F07C67">
        <w:t>.</w:t>
      </w:r>
    </w:p>
    <w:p w:rsidR="00A34977" w:rsidRPr="00F07C6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F07C67">
        <w:t xml:space="preserve">O cabeamento estruturado será categoria </w:t>
      </w:r>
      <w:proofErr w:type="gramStart"/>
      <w:r w:rsidRPr="00F07C67">
        <w:t>6</w:t>
      </w:r>
      <w:proofErr w:type="gramEnd"/>
      <w:r w:rsidRPr="00F07C67">
        <w:t xml:space="preserve"> através de cabos UTP, para tráfego de voz, dados e imagem. </w:t>
      </w:r>
    </w:p>
    <w:p w:rsidR="00A34977" w:rsidRPr="00F07C6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F07C67">
        <w:t xml:space="preserve">Quando embutidos em alvenaria, os eletrodutos serão de PVC rígido </w:t>
      </w:r>
      <w:proofErr w:type="spellStart"/>
      <w:r w:rsidRPr="00F07C67">
        <w:t>roscável</w:t>
      </w:r>
      <w:proofErr w:type="spellEnd"/>
      <w:r w:rsidRPr="00F07C67">
        <w:t>, não sendo válida esta condição para eletrodutos em paredes tipo “</w:t>
      </w:r>
      <w:proofErr w:type="spellStart"/>
      <w:r w:rsidRPr="00F07C67">
        <w:t>dry</w:t>
      </w:r>
      <w:proofErr w:type="spellEnd"/>
      <w:r w:rsidRPr="00F07C67">
        <w:t xml:space="preserve"> </w:t>
      </w:r>
      <w:proofErr w:type="spellStart"/>
      <w:r w:rsidRPr="00F07C67">
        <w:t>wall</w:t>
      </w:r>
      <w:proofErr w:type="spellEnd"/>
      <w:r w:rsidRPr="00F07C67">
        <w:t>”, onde de</w:t>
      </w:r>
      <w:r>
        <w:t>v</w:t>
      </w:r>
      <w:r w:rsidRPr="00F07C67">
        <w:t>em ser do tipo flexível</w:t>
      </w:r>
      <w:r>
        <w:t>, desde que sejam utilizados aqueles permitidos pelas normas vigentes</w:t>
      </w:r>
      <w:r w:rsidRPr="00F07C67">
        <w:t>.</w:t>
      </w:r>
    </w:p>
    <w:p w:rsidR="00A34977" w:rsidRPr="00F07C6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rPr>
          <w:b/>
        </w:rPr>
      </w:pPr>
      <w:r w:rsidRPr="00F07C67">
        <w:rPr>
          <w:b/>
        </w:rPr>
        <w:t>As caixas terminais onde serão instalados os equipamentos (tomadas) deverão ser em alumínio fundido quando aparente e, PVC quando embutidas em paredes do tipo "</w:t>
      </w:r>
      <w:proofErr w:type="spellStart"/>
      <w:r w:rsidRPr="00F07C67">
        <w:rPr>
          <w:b/>
        </w:rPr>
        <w:t>dry</w:t>
      </w:r>
      <w:proofErr w:type="spellEnd"/>
      <w:r w:rsidRPr="00F07C67">
        <w:rPr>
          <w:b/>
        </w:rPr>
        <w:t xml:space="preserve"> </w:t>
      </w:r>
      <w:proofErr w:type="spellStart"/>
      <w:r w:rsidRPr="00F07C67">
        <w:rPr>
          <w:b/>
        </w:rPr>
        <w:t>wall</w:t>
      </w:r>
      <w:proofErr w:type="spellEnd"/>
      <w:r w:rsidRPr="00F07C67">
        <w:rPr>
          <w:b/>
        </w:rPr>
        <w:t>".</w:t>
      </w:r>
    </w:p>
    <w:p w:rsidR="00A34977" w:rsidRPr="00D62532" w:rsidRDefault="00A34977" w:rsidP="00A34977">
      <w:pPr>
        <w:rPr>
          <w:rFonts w:cs="Arial"/>
          <w:sz w:val="22"/>
        </w:rPr>
      </w:pPr>
    </w:p>
    <w:p w:rsidR="00A34977" w:rsidRPr="00F07C67" w:rsidRDefault="00A34977" w:rsidP="00A34977">
      <w:pPr>
        <w:pStyle w:val="Ttulo3"/>
        <w:ind w:left="1418" w:hanging="851"/>
      </w:pPr>
      <w:bookmarkStart w:id="82" w:name="_Toc323720813"/>
      <w:bookmarkStart w:id="83" w:name="_Toc459636083"/>
      <w:bookmarkStart w:id="84" w:name="_Toc466451009"/>
      <w:r w:rsidRPr="00F07C67">
        <w:lastRenderedPageBreak/>
        <w:t>CERTIFICAÇÃO DA REDE</w:t>
      </w:r>
      <w:bookmarkEnd w:id="82"/>
      <w:bookmarkEnd w:id="83"/>
      <w:bookmarkEnd w:id="84"/>
    </w:p>
    <w:p w:rsidR="00A34977" w:rsidRPr="00D62532" w:rsidRDefault="00A34977" w:rsidP="00A34977">
      <w:pPr>
        <w:rPr>
          <w:rFonts w:cs="Arial"/>
          <w:sz w:val="22"/>
        </w:rPr>
      </w:pPr>
    </w:p>
    <w:p w:rsidR="00A34977" w:rsidRPr="00F07C6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F07C67">
        <w:t xml:space="preserve">A rede horizontal de cabos metálicos do cabeamento estruturado deverá ser certificada como Categoria </w:t>
      </w:r>
      <w:proofErr w:type="gramStart"/>
      <w:r w:rsidRPr="00F07C67">
        <w:t>6</w:t>
      </w:r>
      <w:proofErr w:type="gramEnd"/>
      <w:r w:rsidRPr="00F07C67">
        <w:t xml:space="preserve"> de acordo com as Normas ANSI/TIA/EIA 568 B.2-1, no padrão Link Permanente ou Canal.</w:t>
      </w:r>
    </w:p>
    <w:p w:rsidR="00A34977" w:rsidRPr="00F07C6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F07C67">
        <w:t xml:space="preserve">Para cada ponto lógico os cabos deverão ser testados utilizando-se o aparelho certificador de rede, identificando a velocidade de cada um. Após a realização dos testes a Contratada deverá apresentar um laudo técnico sobre o andamento dos testes e valores para cada ponto de rede garantindo, assim, uma perfeita instalação e </w:t>
      </w:r>
      <w:proofErr w:type="spellStart"/>
      <w:r w:rsidRPr="00F07C67">
        <w:t>conectorização</w:t>
      </w:r>
      <w:proofErr w:type="spellEnd"/>
      <w:r w:rsidRPr="00F07C67">
        <w:t>.</w:t>
      </w:r>
    </w:p>
    <w:p w:rsidR="00A34977" w:rsidRPr="00F07C6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F07C67">
        <w:t>Todos os relatórios apresentados deverão estar no formato original gerado pelo equipamento de certificação. Não serão aceitos relatórios desenvolvidos em editores eletrônicos de texto, como por exemplo, Microsoft Word.</w:t>
      </w:r>
    </w:p>
    <w:p w:rsidR="00A34977" w:rsidRPr="00F07C6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F07C67">
        <w:t>Todos os instrumentos utilizados deverão estar acompanhados do certificado de calibração que deverá estar dentro do prazo de validade. O certificado deve ser apresentado antes do início dos testes e deve ter cópia autenticada do original que deverá seguir anexado a documentação a ser entregue ao final da obra.</w:t>
      </w:r>
    </w:p>
    <w:p w:rsidR="00A34977" w:rsidRPr="00D62532" w:rsidRDefault="00A34977" w:rsidP="00A34977">
      <w:pPr>
        <w:rPr>
          <w:rFonts w:cs="Arial"/>
          <w:sz w:val="22"/>
        </w:rPr>
      </w:pPr>
    </w:p>
    <w:p w:rsidR="00A34977" w:rsidRPr="00F07C67" w:rsidRDefault="00A34977" w:rsidP="00A34977">
      <w:pPr>
        <w:pStyle w:val="Ttulo3"/>
        <w:ind w:left="1418" w:hanging="851"/>
      </w:pPr>
      <w:bookmarkStart w:id="85" w:name="_Toc153873186"/>
      <w:bookmarkStart w:id="86" w:name="_Toc153886510"/>
      <w:bookmarkStart w:id="87" w:name="_Toc154127234"/>
      <w:bookmarkStart w:id="88" w:name="_Toc154135172"/>
      <w:bookmarkStart w:id="89" w:name="_Toc280203620"/>
      <w:bookmarkStart w:id="90" w:name="_Toc323720814"/>
      <w:bookmarkStart w:id="91" w:name="_Toc459636084"/>
      <w:bookmarkStart w:id="92" w:name="_Toc466451010"/>
      <w:r w:rsidRPr="00F07C67">
        <w:t>REDE WIRELESS LAN</w:t>
      </w:r>
      <w:bookmarkEnd w:id="85"/>
      <w:bookmarkEnd w:id="86"/>
      <w:bookmarkEnd w:id="87"/>
      <w:bookmarkEnd w:id="88"/>
      <w:bookmarkEnd w:id="89"/>
      <w:bookmarkEnd w:id="90"/>
      <w:bookmarkEnd w:id="91"/>
      <w:bookmarkEnd w:id="92"/>
      <w:r w:rsidRPr="00F07C67">
        <w:t xml:space="preserve"> </w:t>
      </w:r>
    </w:p>
    <w:p w:rsidR="00A34977" w:rsidRPr="00F07C6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F07C67">
        <w:t>Sistema Móvel Wireless possibilitará a mobilidade necessária no recebimento e expedição de insumos hospitalares e na comunic</w:t>
      </w:r>
      <w:r>
        <w:t>ação de dados em todo a UBS</w:t>
      </w:r>
      <w:r w:rsidRPr="00F07C67">
        <w:t xml:space="preserve"> com Access </w:t>
      </w:r>
      <w:proofErr w:type="spellStart"/>
      <w:r w:rsidRPr="00F07C67">
        <w:t>points</w:t>
      </w:r>
      <w:proofErr w:type="spellEnd"/>
      <w:r w:rsidRPr="00F07C67">
        <w:t xml:space="preserve"> estrategicamente distribuídos. Será considerada uma cobertura wireless em 100% do empreendimento.</w:t>
      </w:r>
    </w:p>
    <w:p w:rsidR="00A34977" w:rsidRPr="00D62532" w:rsidRDefault="00A34977" w:rsidP="00A34977">
      <w:pPr>
        <w:rPr>
          <w:rFonts w:cs="Arial"/>
          <w:sz w:val="22"/>
        </w:rPr>
      </w:pPr>
    </w:p>
    <w:p w:rsidR="00A34977" w:rsidRPr="00D62532" w:rsidRDefault="00A34977" w:rsidP="00A34977">
      <w:pPr>
        <w:pStyle w:val="Ttulo2"/>
        <w:ind w:left="576" w:hanging="576"/>
        <w:rPr>
          <w:rFonts w:cs="Arial"/>
        </w:rPr>
      </w:pPr>
      <w:bookmarkStart w:id="93" w:name="_Toc298961147"/>
      <w:bookmarkStart w:id="94" w:name="_Toc306731299"/>
      <w:bookmarkStart w:id="95" w:name="_Toc323720816"/>
      <w:bookmarkStart w:id="96" w:name="_Toc459636086"/>
      <w:bookmarkStart w:id="97" w:name="_Toc466451011"/>
      <w:r w:rsidRPr="00D62532">
        <w:rPr>
          <w:rFonts w:cs="Arial"/>
        </w:rPr>
        <w:t>PRODUTOS CABEAMENTO ESTRUTURADO</w:t>
      </w:r>
      <w:bookmarkEnd w:id="93"/>
      <w:bookmarkEnd w:id="94"/>
      <w:bookmarkEnd w:id="95"/>
      <w:bookmarkEnd w:id="96"/>
      <w:bookmarkEnd w:id="97"/>
      <w:r w:rsidRPr="00D62532">
        <w:rPr>
          <w:rFonts w:cs="Arial"/>
        </w:rPr>
        <w:t xml:space="preserve"> </w:t>
      </w:r>
    </w:p>
    <w:p w:rsidR="00A34977" w:rsidRPr="00D62532" w:rsidRDefault="00A34977" w:rsidP="00A34977">
      <w:pPr>
        <w:rPr>
          <w:rFonts w:cs="Arial"/>
          <w:sz w:val="22"/>
        </w:rPr>
      </w:pPr>
    </w:p>
    <w:p w:rsidR="00A34977" w:rsidRPr="00F07C67" w:rsidRDefault="00A34977" w:rsidP="00A34977">
      <w:pPr>
        <w:rPr>
          <w:b/>
        </w:rPr>
      </w:pPr>
      <w:r w:rsidRPr="00F07C67">
        <w:rPr>
          <w:b/>
        </w:rPr>
        <w:t>RACK FECHADO</w:t>
      </w:r>
      <w:r>
        <w:rPr>
          <w:b/>
        </w:rPr>
        <w:t xml:space="preserve"> (INSTALAÇÃO EM PAREDE)</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Padrão 19’’ de 20U x 570 mm;</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Porta frontal em acrílico, laterais destacáveis;</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Fecho </w:t>
      </w:r>
      <w:proofErr w:type="spellStart"/>
      <w:r w:rsidRPr="0050715B">
        <w:t>escamoteável</w:t>
      </w:r>
      <w:proofErr w:type="spellEnd"/>
      <w:r w:rsidRPr="0050715B">
        <w:t xml:space="preserve"> com chave tipo </w:t>
      </w:r>
      <w:proofErr w:type="spellStart"/>
      <w:proofErr w:type="gramStart"/>
      <w:r w:rsidRPr="0050715B">
        <w:t>yale</w:t>
      </w:r>
      <w:proofErr w:type="spellEnd"/>
      <w:proofErr w:type="gramEnd"/>
      <w:r w:rsidRPr="0050715B">
        <w:t>;</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Teto ventilado com dois ventiladores;</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Duas calhas de </w:t>
      </w:r>
      <w:proofErr w:type="gramStart"/>
      <w:r w:rsidRPr="0050715B">
        <w:t>4</w:t>
      </w:r>
      <w:proofErr w:type="gramEnd"/>
      <w:r w:rsidRPr="0050715B">
        <w:t xml:space="preserve"> (quatro) tomadas 19” 2P+T;</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roofErr w:type="gramStart"/>
      <w:r w:rsidRPr="0050715B">
        <w:t>6</w:t>
      </w:r>
      <w:proofErr w:type="gramEnd"/>
      <w:r w:rsidRPr="0050715B">
        <w:t xml:space="preserve"> (três) guia cabos horizontais de cabeamento de 1U;</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roofErr w:type="gramStart"/>
      <w:r w:rsidRPr="0050715B">
        <w:lastRenderedPageBreak/>
        <w:t>kit</w:t>
      </w:r>
      <w:proofErr w:type="gramEnd"/>
      <w:r w:rsidRPr="0050715B">
        <w:t xml:space="preserve"> de aterramento;</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Ser produzido por fabricante certificado ISO 9001 e 14001.</w:t>
      </w:r>
    </w:p>
    <w:p w:rsidR="00A34977" w:rsidRPr="00D62532" w:rsidRDefault="00A34977" w:rsidP="00A34977">
      <w:pPr>
        <w:tabs>
          <w:tab w:val="num" w:pos="360"/>
        </w:tabs>
        <w:rPr>
          <w:rFonts w:cs="Arial"/>
          <w:sz w:val="22"/>
        </w:rPr>
      </w:pPr>
    </w:p>
    <w:p w:rsidR="00A34977" w:rsidRPr="0050715B" w:rsidRDefault="00A34977" w:rsidP="00A34977">
      <w:pPr>
        <w:rPr>
          <w:b/>
        </w:rPr>
      </w:pPr>
      <w:r w:rsidRPr="0050715B">
        <w:rPr>
          <w:b/>
        </w:rPr>
        <w:t>ORGANIZADOR HORIZONTAL</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Padrão 19’’;</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Altura de </w:t>
      </w:r>
      <w:proofErr w:type="gramStart"/>
      <w:r w:rsidRPr="0050715B">
        <w:t>1</w:t>
      </w:r>
      <w:proofErr w:type="gramEnd"/>
      <w:r w:rsidRPr="0050715B">
        <w:t xml:space="preserve"> ou 2 </w:t>
      </w:r>
      <w:proofErr w:type="spellStart"/>
      <w:r w:rsidRPr="0050715B">
        <w:t>U’s</w:t>
      </w:r>
      <w:proofErr w:type="spellEnd"/>
      <w:r w:rsidRPr="0050715B">
        <w:t>;</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Tampa frontal removível de um ou dos dois lados;</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Fabricado em termoplástico de alta resistência ou metal;</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Ser do mesmo fornecedor da solução de cabeamento;</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Pintura em </w:t>
      </w:r>
      <w:proofErr w:type="spellStart"/>
      <w:r w:rsidRPr="0050715B">
        <w:t>epoxi</w:t>
      </w:r>
      <w:proofErr w:type="spellEnd"/>
      <w:r w:rsidRPr="0050715B">
        <w:t xml:space="preserve"> de alta resistência a riscos;</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Ser produzido por fabricante certificado ISO 9001 e 14001.</w:t>
      </w:r>
    </w:p>
    <w:p w:rsidR="00A34977" w:rsidRDefault="00A34977" w:rsidP="00A34977">
      <w:pPr>
        <w:rPr>
          <w:b/>
        </w:rPr>
      </w:pPr>
    </w:p>
    <w:p w:rsidR="00A34977" w:rsidRPr="0050715B" w:rsidRDefault="00A34977" w:rsidP="00A34977">
      <w:pPr>
        <w:rPr>
          <w:b/>
        </w:rPr>
      </w:pPr>
      <w:r w:rsidRPr="0050715B">
        <w:rPr>
          <w:b/>
        </w:rPr>
        <w:t>PATCH PANEL 24 PORTAS</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roofErr w:type="gramStart"/>
      <w:r w:rsidRPr="0050715B">
        <w:t xml:space="preserve">Os </w:t>
      </w:r>
      <w:proofErr w:type="spellStart"/>
      <w:r w:rsidRPr="0050715B">
        <w:t>patch</w:t>
      </w:r>
      <w:proofErr w:type="spellEnd"/>
      <w:r w:rsidRPr="0050715B">
        <w:t xml:space="preserve"> </w:t>
      </w:r>
      <w:proofErr w:type="spellStart"/>
      <w:r w:rsidRPr="0050715B">
        <w:t>panels</w:t>
      </w:r>
      <w:proofErr w:type="spellEnd"/>
      <w:r w:rsidRPr="0050715B">
        <w:t xml:space="preserve"> devem ser metálicos de 19”</w:t>
      </w:r>
      <w:proofErr w:type="gramEnd"/>
      <w:r w:rsidRPr="0050715B">
        <w:t xml:space="preserve"> com 24 posições em 1U de altura. Os </w:t>
      </w:r>
      <w:proofErr w:type="spellStart"/>
      <w:r w:rsidRPr="0050715B">
        <w:t>patch</w:t>
      </w:r>
      <w:proofErr w:type="spellEnd"/>
      <w:r w:rsidRPr="0050715B">
        <w:t xml:space="preserve"> </w:t>
      </w:r>
      <w:proofErr w:type="spellStart"/>
      <w:r w:rsidRPr="0050715B">
        <w:t>panels</w:t>
      </w:r>
      <w:proofErr w:type="spellEnd"/>
      <w:r w:rsidRPr="0050715B">
        <w:t xml:space="preserve"> devem aceitar conectores RJ45, Tipo-F, BNC, SC, ST, FJ, </w:t>
      </w:r>
      <w:proofErr w:type="spellStart"/>
      <w:r w:rsidRPr="0050715B">
        <w:t>S-Video</w:t>
      </w:r>
      <w:proofErr w:type="spellEnd"/>
      <w:r w:rsidRPr="0050715B">
        <w:t>, RCA;</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Cada posição RJ-45 deverá permitir a identificação com ícone de identificação (voz e dados, conforme a utilização prevista) manufaturada em material plástica colorido, diferente entre ambas as aplicações e dispor de espaços próprios para colocação de etiquetas cambiáveis não autocolantes;</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Deverá ser incluído guia de cabos (barra) traseira para suporte de cabos.  A guia traseira deve ser acessória do </w:t>
      </w:r>
      <w:proofErr w:type="spellStart"/>
      <w:r w:rsidRPr="0050715B">
        <w:t>patch</w:t>
      </w:r>
      <w:proofErr w:type="spellEnd"/>
      <w:r w:rsidRPr="0050715B">
        <w:t xml:space="preserve"> </w:t>
      </w:r>
      <w:proofErr w:type="spellStart"/>
      <w:r w:rsidRPr="0050715B">
        <w:t>panel</w:t>
      </w:r>
      <w:proofErr w:type="spellEnd"/>
      <w:r w:rsidRPr="0050715B">
        <w:t xml:space="preserve"> e do mesmo fabricante;</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Deve ainda cumprir com as especificações de componentes categoria </w:t>
      </w:r>
      <w:proofErr w:type="gramStart"/>
      <w:r w:rsidRPr="0050715B">
        <w:t>6</w:t>
      </w:r>
      <w:proofErr w:type="gramEnd"/>
      <w:r w:rsidRPr="0050715B">
        <w:t xml:space="preserve"> ANSI/TIA/EIA 568B.2-1 (</w:t>
      </w:r>
      <w:proofErr w:type="spellStart"/>
      <w:r w:rsidRPr="0050715B">
        <w:t>component</w:t>
      </w:r>
      <w:proofErr w:type="spellEnd"/>
      <w:r w:rsidRPr="0050715B">
        <w:t xml:space="preserve"> </w:t>
      </w:r>
      <w:proofErr w:type="spellStart"/>
      <w:r w:rsidRPr="0050715B">
        <w:t>compliance</w:t>
      </w:r>
      <w:proofErr w:type="spellEnd"/>
      <w:r w:rsidRPr="0050715B">
        <w:t>) e ter seus componentes comprovados e verificados por ETL;</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Os módulos devem ter estrutura fabricada com plástico de alto impacto, </w:t>
      </w:r>
      <w:proofErr w:type="spellStart"/>
      <w:r w:rsidRPr="0050715B">
        <w:t>retardante</w:t>
      </w:r>
      <w:proofErr w:type="spellEnd"/>
      <w:r w:rsidRPr="0050715B">
        <w:t xml:space="preserve"> a chamas UL </w:t>
      </w:r>
      <w:proofErr w:type="gramStart"/>
      <w:r w:rsidRPr="0050715B">
        <w:t>94V</w:t>
      </w:r>
      <w:proofErr w:type="gramEnd"/>
      <w:r w:rsidRPr="0050715B">
        <w:t xml:space="preserve">-0. Os circuitos impressos devem estar totalmente contidos dentro do </w:t>
      </w:r>
      <w:proofErr w:type="spellStart"/>
      <w:r w:rsidRPr="0050715B">
        <w:t>patch</w:t>
      </w:r>
      <w:proofErr w:type="spellEnd"/>
      <w:r w:rsidRPr="0050715B">
        <w:t xml:space="preserve"> </w:t>
      </w:r>
      <w:proofErr w:type="spellStart"/>
      <w:r w:rsidRPr="0050715B">
        <w:t>panel</w:t>
      </w:r>
      <w:proofErr w:type="spellEnd"/>
      <w:r w:rsidRPr="0050715B">
        <w:t xml:space="preserve">, ou seja, o painel deve conter proteção para os circuitos impressos, evitando danos aos mesmos durante o processo de </w:t>
      </w:r>
      <w:proofErr w:type="spellStart"/>
      <w:r w:rsidRPr="0050715B">
        <w:t>conectorização</w:t>
      </w:r>
      <w:proofErr w:type="spellEnd"/>
      <w:r w:rsidRPr="0050715B">
        <w:t>;</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 Os contatos devem ser de </w:t>
      </w:r>
      <w:proofErr w:type="spellStart"/>
      <w:r w:rsidRPr="0050715B">
        <w:t>cobre-berílio</w:t>
      </w:r>
      <w:proofErr w:type="spellEnd"/>
      <w:r w:rsidRPr="0050715B">
        <w:t xml:space="preserve"> com revestimento de níquel em toda a longitude do contato e possuir revestimento adicional de ouro 1,27 mícron (50 </w:t>
      </w:r>
      <w:proofErr w:type="spellStart"/>
      <w:r w:rsidRPr="0050715B">
        <w:t>micro-polegadas</w:t>
      </w:r>
      <w:proofErr w:type="spellEnd"/>
      <w:r w:rsidRPr="0050715B">
        <w:t>) na área de contato;</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lastRenderedPageBreak/>
        <w:t>Os contatos IDC devem ser de bronze fosforado com revestimento de níquel em toda a longitude do contato e possuir revestimento adicional de chumbo-estanho na área de contato com o cabo. Suportar terminações de condutores entre 22 e 24AWG;</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 Devem ser compatíveis com ferramentas de impacto tipo 110 e suportar no mínimo 750 inserções do </w:t>
      </w:r>
      <w:proofErr w:type="spellStart"/>
      <w:r w:rsidRPr="0050715B">
        <w:t>patch</w:t>
      </w:r>
      <w:proofErr w:type="spellEnd"/>
      <w:r w:rsidRPr="0050715B">
        <w:t xml:space="preserve"> </w:t>
      </w:r>
      <w:proofErr w:type="spellStart"/>
      <w:proofErr w:type="gramStart"/>
      <w:r w:rsidRPr="0050715B">
        <w:t>cord</w:t>
      </w:r>
      <w:proofErr w:type="spellEnd"/>
      <w:proofErr w:type="gramEnd"/>
      <w:r w:rsidRPr="0050715B">
        <w:t xml:space="preserve">. Deve ainda preencher no mínimo o requisito de 100 gramas de força entre os contatos do </w:t>
      </w:r>
      <w:proofErr w:type="spellStart"/>
      <w:r w:rsidRPr="0050715B">
        <w:t>plug</w:t>
      </w:r>
      <w:proofErr w:type="spellEnd"/>
      <w:r w:rsidRPr="0050715B">
        <w:t xml:space="preserve"> e do </w:t>
      </w:r>
      <w:proofErr w:type="spellStart"/>
      <w:proofErr w:type="gramStart"/>
      <w:r w:rsidRPr="0050715B">
        <w:t>jack</w:t>
      </w:r>
      <w:proofErr w:type="spellEnd"/>
      <w:proofErr w:type="gramEnd"/>
      <w:r w:rsidRPr="0050715B">
        <w:t>, quando estão conectados.</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S</w:t>
      </w:r>
      <w:r w:rsidRPr="0050715B">
        <w:t>er produzido por um fabricante certificado ISO 9001 e 14001.</w:t>
      </w:r>
    </w:p>
    <w:p w:rsidR="00A34977" w:rsidRDefault="00A34977" w:rsidP="00A34977">
      <w:pPr>
        <w:spacing w:after="160" w:line="259" w:lineRule="auto"/>
        <w:ind w:firstLine="0"/>
        <w:jc w:val="left"/>
        <w:rPr>
          <w:b/>
        </w:rPr>
      </w:pPr>
    </w:p>
    <w:p w:rsidR="00A34977" w:rsidRPr="0050715B" w:rsidRDefault="00A34977" w:rsidP="00A34977">
      <w:pPr>
        <w:rPr>
          <w:b/>
        </w:rPr>
      </w:pPr>
      <w:r w:rsidRPr="0050715B">
        <w:rPr>
          <w:b/>
        </w:rPr>
        <w:t xml:space="preserve">VOICE PANEL </w:t>
      </w:r>
      <w:r>
        <w:rPr>
          <w:b/>
        </w:rPr>
        <w:t>25</w:t>
      </w:r>
      <w:r w:rsidRPr="0050715B">
        <w:rPr>
          <w:b/>
        </w:rPr>
        <w:t xml:space="preserve"> PORTAS</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Deve ser fornecido em aço com pintura epóxi, resistente a corrosão e riscos;</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Ocupar somente 1U no </w:t>
      </w:r>
      <w:proofErr w:type="spellStart"/>
      <w:r w:rsidRPr="0050715B">
        <w:t>Rack</w:t>
      </w:r>
      <w:proofErr w:type="spellEnd"/>
      <w:r w:rsidRPr="0050715B">
        <w:t>;</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Permitir fácil espelhamento dos Blocos de Conexão 110 IDC;</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Proporcionar agilidade e manutenção dos ramais;</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roofErr w:type="gramStart"/>
      <w:r w:rsidRPr="0050715B">
        <w:t xml:space="preserve">Largura de </w:t>
      </w:r>
      <w:smartTag w:uri="urn:schemas-microsoft-com:office:smarttags" w:element="metricconverter">
        <w:smartTagPr>
          <w:attr w:name="ProductID" w:val="19”"/>
        </w:smartTagPr>
        <w:r w:rsidRPr="0050715B">
          <w:t>19”</w:t>
        </w:r>
      </w:smartTag>
      <w:proofErr w:type="gramEnd"/>
      <w:r w:rsidRPr="0050715B">
        <w:t>, conforme requisitos da Norma ANSI/TIA/EIA-310D;</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Permitir terminação de condutores sólidos de 22 AWG a 24 AWG;</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Possuir identificação com número da posição na parte frontal e traseira;</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Compatibilidade com </w:t>
      </w:r>
      <w:proofErr w:type="spellStart"/>
      <w:r w:rsidRPr="0050715B">
        <w:t>patch</w:t>
      </w:r>
      <w:proofErr w:type="spellEnd"/>
      <w:r w:rsidRPr="0050715B">
        <w:t xml:space="preserve"> </w:t>
      </w:r>
      <w:proofErr w:type="spellStart"/>
      <w:r w:rsidRPr="0050715B">
        <w:t>cords</w:t>
      </w:r>
      <w:proofErr w:type="spellEnd"/>
      <w:r w:rsidRPr="0050715B">
        <w:t xml:space="preserve"> </w:t>
      </w:r>
      <w:proofErr w:type="spellStart"/>
      <w:r w:rsidRPr="0050715B">
        <w:t>conectorizados</w:t>
      </w:r>
      <w:proofErr w:type="spellEnd"/>
      <w:r w:rsidRPr="0050715B">
        <w:t xml:space="preserve"> em RJ-11 ou RJ-45;</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Atender FCC 68.5 (EMI - Interferência Eletromagnética);</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Totalmente compatível com conectores </w:t>
      </w:r>
      <w:proofErr w:type="spellStart"/>
      <w:r w:rsidRPr="0050715B">
        <w:t>plug</w:t>
      </w:r>
      <w:proofErr w:type="spellEnd"/>
      <w:r w:rsidRPr="0050715B">
        <w:t xml:space="preserve"> RJ11;</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Permitir o uso de ferramenta </w:t>
      </w:r>
      <w:proofErr w:type="spellStart"/>
      <w:r w:rsidRPr="0050715B">
        <w:t>punch-down</w:t>
      </w:r>
      <w:proofErr w:type="spellEnd"/>
      <w:r w:rsidRPr="0050715B">
        <w:t xml:space="preserve"> na conexão dos condutores nas terminações 110 IDC traseiras;</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roofErr w:type="gramStart"/>
      <w:r w:rsidRPr="0050715B">
        <w:t>Performance</w:t>
      </w:r>
      <w:proofErr w:type="gramEnd"/>
      <w:r w:rsidRPr="0050715B">
        <w:t xml:space="preserve"> deve ser garantida dentro dos limites da Norma EIA/TIA 568 para Categoria 3.</w:t>
      </w:r>
    </w:p>
    <w:p w:rsidR="00A34977" w:rsidRPr="00D62532" w:rsidRDefault="00A34977" w:rsidP="00A34977">
      <w:pPr>
        <w:tabs>
          <w:tab w:val="num" w:pos="360"/>
        </w:tabs>
        <w:rPr>
          <w:rFonts w:cs="Arial"/>
          <w:sz w:val="22"/>
        </w:rPr>
      </w:pPr>
    </w:p>
    <w:p w:rsidR="00A34977" w:rsidRPr="00D44B95" w:rsidRDefault="00A34977" w:rsidP="00A34977">
      <w:pPr>
        <w:rPr>
          <w:b/>
          <w:lang w:val="en-US"/>
        </w:rPr>
      </w:pPr>
      <w:bookmarkStart w:id="98" w:name="_Toc178161455"/>
      <w:r w:rsidRPr="00D44B95">
        <w:rPr>
          <w:b/>
          <w:lang w:val="en-US"/>
        </w:rPr>
        <w:t xml:space="preserve">PATCH CORDS UTP RJ-RJ CATEGORIA 6 </w:t>
      </w:r>
    </w:p>
    <w:bookmarkEnd w:id="98"/>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Os </w:t>
      </w:r>
      <w:proofErr w:type="spellStart"/>
      <w:r w:rsidRPr="0050715B">
        <w:t>Patch</w:t>
      </w:r>
      <w:proofErr w:type="spellEnd"/>
      <w:r w:rsidRPr="0050715B">
        <w:t xml:space="preserve"> </w:t>
      </w:r>
      <w:proofErr w:type="spellStart"/>
      <w:r w:rsidRPr="0050715B">
        <w:t>Cords</w:t>
      </w:r>
      <w:proofErr w:type="spellEnd"/>
      <w:r w:rsidRPr="0050715B">
        <w:t xml:space="preserve"> categoria </w:t>
      </w:r>
      <w:proofErr w:type="gramStart"/>
      <w:r w:rsidRPr="0050715B">
        <w:t>6</w:t>
      </w:r>
      <w:proofErr w:type="gramEnd"/>
      <w:r w:rsidRPr="0050715B">
        <w:t xml:space="preserve"> devem ser terminados em fábrica com </w:t>
      </w:r>
      <w:proofErr w:type="spellStart"/>
      <w:r w:rsidRPr="0050715B">
        <w:t>plugs</w:t>
      </w:r>
      <w:proofErr w:type="spellEnd"/>
      <w:r w:rsidRPr="0050715B">
        <w:t xml:space="preserve"> com trava </w:t>
      </w:r>
      <w:proofErr w:type="spellStart"/>
      <w:r w:rsidRPr="0050715B">
        <w:t>anti-fisgamento</w:t>
      </w:r>
      <w:proofErr w:type="spellEnd"/>
      <w:r w:rsidRPr="0050715B">
        <w:t xml:space="preserve"> e boot para aliviar as tensões. Devem ser construídos com cabo UTP 24 AWG multifilar.</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Cada </w:t>
      </w:r>
      <w:proofErr w:type="spellStart"/>
      <w:r w:rsidRPr="0050715B">
        <w:t>patch</w:t>
      </w:r>
      <w:proofErr w:type="spellEnd"/>
      <w:r w:rsidRPr="0050715B">
        <w:t xml:space="preserve"> </w:t>
      </w:r>
      <w:proofErr w:type="spellStart"/>
      <w:proofErr w:type="gramStart"/>
      <w:r w:rsidRPr="0050715B">
        <w:t>cord</w:t>
      </w:r>
      <w:proofErr w:type="spellEnd"/>
      <w:proofErr w:type="gramEnd"/>
      <w:r w:rsidRPr="0050715B">
        <w:t xml:space="preserve"> deve ter a performance 100% testada em fábrica com relação à categoria 6 da norma da ANSI/TIA/EIA 568-B2;</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A capa externa deve ser de PVC antichama, com marcação de comprimento indelével.</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lastRenderedPageBreak/>
        <w:t xml:space="preserve">O </w:t>
      </w:r>
      <w:proofErr w:type="spellStart"/>
      <w:r w:rsidRPr="0050715B">
        <w:t>Patch</w:t>
      </w:r>
      <w:proofErr w:type="spellEnd"/>
      <w:r w:rsidRPr="0050715B">
        <w:t xml:space="preserve"> Cord deve apresentar valores de desempenho no centro da faixa dos valores (</w:t>
      </w:r>
      <w:proofErr w:type="spellStart"/>
      <w:proofErr w:type="gramStart"/>
      <w:r w:rsidRPr="0050715B">
        <w:t>center</w:t>
      </w:r>
      <w:proofErr w:type="spellEnd"/>
      <w:proofErr w:type="gramEnd"/>
      <w:r w:rsidRPr="0050715B">
        <w:t xml:space="preserve">  </w:t>
      </w:r>
      <w:proofErr w:type="spellStart"/>
      <w:r w:rsidRPr="0050715B">
        <w:t>tuned</w:t>
      </w:r>
      <w:proofErr w:type="spellEnd"/>
      <w:r w:rsidRPr="0050715B">
        <w:t>) determinados pela norma ANSI/TIA/EIA para NEXT.</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Os </w:t>
      </w:r>
      <w:proofErr w:type="spellStart"/>
      <w:r w:rsidRPr="0050715B">
        <w:t>patch</w:t>
      </w:r>
      <w:proofErr w:type="spellEnd"/>
      <w:r w:rsidRPr="0050715B">
        <w:t xml:space="preserve"> </w:t>
      </w:r>
      <w:proofErr w:type="spellStart"/>
      <w:r w:rsidRPr="0050715B">
        <w:t>cords</w:t>
      </w:r>
      <w:proofErr w:type="spellEnd"/>
      <w:r w:rsidRPr="0050715B">
        <w:t xml:space="preserve"> deverão possuir certificado de verificação por laboratório independente;</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Ser equipados com um plugue modular de </w:t>
      </w:r>
      <w:proofErr w:type="gramStart"/>
      <w:r w:rsidRPr="0050715B">
        <w:t>8</w:t>
      </w:r>
      <w:proofErr w:type="gramEnd"/>
      <w:r w:rsidRPr="0050715B">
        <w:t xml:space="preserve"> posições nas duas extremidades (tipo RJ-45), com configuração de </w:t>
      </w:r>
      <w:proofErr w:type="spellStart"/>
      <w:r w:rsidRPr="0050715B">
        <w:t>pinagem</w:t>
      </w:r>
      <w:proofErr w:type="spellEnd"/>
      <w:r w:rsidRPr="0050715B">
        <w:t xml:space="preserve"> de acordo com os padrões reconhecidos pelas normas (T568A/T568B). Os plugues devem conter um guia interno que posiciona perfeitamente os condutores para oferecer balanceamento ótimo dos pares até o ponto de terminação;</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A estrutura do </w:t>
      </w:r>
      <w:proofErr w:type="spellStart"/>
      <w:r w:rsidRPr="0050715B">
        <w:t>plug</w:t>
      </w:r>
      <w:proofErr w:type="spellEnd"/>
      <w:r w:rsidRPr="0050715B">
        <w:t xml:space="preserve"> deve ser de policarbonato transparente UL </w:t>
      </w:r>
      <w:proofErr w:type="gramStart"/>
      <w:r w:rsidRPr="0050715B">
        <w:t>94V</w:t>
      </w:r>
      <w:proofErr w:type="gramEnd"/>
      <w:r w:rsidRPr="0050715B">
        <w:t xml:space="preserve">-0. Os contatos do </w:t>
      </w:r>
      <w:proofErr w:type="spellStart"/>
      <w:r w:rsidRPr="0050715B">
        <w:t>plug</w:t>
      </w:r>
      <w:proofErr w:type="spellEnd"/>
      <w:r w:rsidRPr="0050715B">
        <w:t xml:space="preserve"> devem ser de cobre com recobrimento de ouro de </w:t>
      </w:r>
      <w:proofErr w:type="gramStart"/>
      <w:r w:rsidRPr="0050715B">
        <w:t xml:space="preserve">1,27 mícron (50 </w:t>
      </w:r>
      <w:proofErr w:type="spellStart"/>
      <w:r w:rsidRPr="0050715B">
        <w:t>micro-polegadas</w:t>
      </w:r>
      <w:proofErr w:type="spellEnd"/>
      <w:r w:rsidRPr="0050715B">
        <w:t>)</w:t>
      </w:r>
      <w:proofErr w:type="gramEnd"/>
      <w:r w:rsidRPr="0050715B">
        <w:t xml:space="preserve"> nas superfícies do contato.</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O fornecedor deve garantir que os cabos estejam compatíveis com enlaces Categoria </w:t>
      </w:r>
      <w:proofErr w:type="gramStart"/>
      <w:r w:rsidRPr="0050715B">
        <w:t>6</w:t>
      </w:r>
      <w:proofErr w:type="gramEnd"/>
      <w:r w:rsidRPr="0050715B">
        <w:t>;</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Ser </w:t>
      </w:r>
      <w:proofErr w:type="spellStart"/>
      <w:r w:rsidRPr="0050715B">
        <w:t>retro-compatíveis</w:t>
      </w:r>
      <w:proofErr w:type="spellEnd"/>
      <w:r w:rsidRPr="0050715B">
        <w:t xml:space="preserve"> com categorias de desempenho inferiores;</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Ser produzido por um fabricante certificado ISO 9001 e 14001.</w:t>
      </w:r>
    </w:p>
    <w:p w:rsidR="00A34977" w:rsidRPr="00D62532" w:rsidRDefault="00A34977" w:rsidP="00A34977">
      <w:pPr>
        <w:tabs>
          <w:tab w:val="num" w:pos="360"/>
        </w:tabs>
        <w:rPr>
          <w:rFonts w:cs="Arial"/>
          <w:sz w:val="22"/>
        </w:rPr>
      </w:pPr>
    </w:p>
    <w:p w:rsidR="00A34977" w:rsidRDefault="00A34977" w:rsidP="00A34977">
      <w:pPr>
        <w:rPr>
          <w:b/>
        </w:rPr>
      </w:pPr>
    </w:p>
    <w:p w:rsidR="00A34977" w:rsidRPr="0050715B" w:rsidRDefault="00A34977" w:rsidP="00A34977">
      <w:pPr>
        <w:rPr>
          <w:b/>
        </w:rPr>
      </w:pPr>
      <w:r w:rsidRPr="0050715B">
        <w:rPr>
          <w:b/>
        </w:rPr>
        <w:t xml:space="preserve">CABO UTP CATEGORIA </w:t>
      </w:r>
      <w:proofErr w:type="gramStart"/>
      <w:r w:rsidRPr="0050715B">
        <w:rPr>
          <w:b/>
        </w:rPr>
        <w:t>6</w:t>
      </w:r>
      <w:proofErr w:type="gramEnd"/>
      <w:r w:rsidRPr="0050715B">
        <w:rPr>
          <w:b/>
        </w:rPr>
        <w:t xml:space="preserve"> </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Cabo de par trançado (UTP), CAT </w:t>
      </w:r>
      <w:proofErr w:type="gramStart"/>
      <w:r w:rsidRPr="0050715B">
        <w:t>6</w:t>
      </w:r>
      <w:proofErr w:type="gramEnd"/>
      <w:r w:rsidRPr="0050715B">
        <w:t>, de 4 pares, 24 AWG, 100 Ohms. Condutores de cobre rígidos com isolação em polietileno de alta densidade, com características elétricas e mecânicas mínimas compatíveis com os padrões estabelecidos e testados para até 350 MHz.</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Com marcação de comprimento em metros, indelével, em intervalos não superiores a 1 metro.</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O cabo deve ter sido verificado por ETL segundo a norma ANSI/TIA/EIA 568 B.2-1 para categoria </w:t>
      </w:r>
      <w:proofErr w:type="gramStart"/>
      <w:r w:rsidRPr="0050715B">
        <w:t>6</w:t>
      </w:r>
      <w:proofErr w:type="gramEnd"/>
      <w:r w:rsidRPr="0050715B">
        <w:t>.</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O cabo tipo UTP destina-se a aplicações de transmissão de dados em alta velocidade, incluindo: ATM 155 </w:t>
      </w:r>
      <w:proofErr w:type="spellStart"/>
      <w:r w:rsidRPr="0050715B">
        <w:t>Mbps</w:t>
      </w:r>
      <w:proofErr w:type="spellEnd"/>
      <w:r w:rsidRPr="0050715B">
        <w:t xml:space="preserve">, FDDI/CDDI 100 </w:t>
      </w:r>
      <w:proofErr w:type="spellStart"/>
      <w:r w:rsidRPr="0050715B">
        <w:t>Mbps</w:t>
      </w:r>
      <w:proofErr w:type="spellEnd"/>
      <w:r w:rsidRPr="0050715B">
        <w:t xml:space="preserve">, Ethernet 10/100/1000 </w:t>
      </w:r>
      <w:proofErr w:type="spellStart"/>
      <w:r w:rsidRPr="0050715B">
        <w:t>Mbps</w:t>
      </w:r>
      <w:proofErr w:type="spellEnd"/>
      <w:r w:rsidRPr="0050715B">
        <w:t>, suportando aplicações tais como: Voz, Vídeo, Áudio e Multimídia etc.</w:t>
      </w:r>
    </w:p>
    <w:p w:rsidR="00A3497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 </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Os cabos devem ser do tipo CMR atendendo as seguintes especificações:</w:t>
      </w:r>
    </w:p>
    <w:p w:rsidR="00A34977" w:rsidRPr="0050715B" w:rsidRDefault="00A34977" w:rsidP="00A34977">
      <w:pPr>
        <w:tabs>
          <w:tab w:val="num" w:pos="360"/>
        </w:tabs>
        <w:rPr>
          <w:rFonts w:cs="Arial"/>
        </w:rPr>
      </w:pPr>
      <w:r w:rsidRPr="0050715B">
        <w:rPr>
          <w:rFonts w:cs="Arial"/>
          <w:b/>
        </w:rPr>
        <w:t>Antichama</w:t>
      </w:r>
      <w:r w:rsidRPr="0050715B">
        <w:rPr>
          <w:rFonts w:cs="Arial"/>
        </w:rPr>
        <w:t xml:space="preserve"> – Características de não propagação e </w:t>
      </w:r>
      <w:proofErr w:type="spellStart"/>
      <w:proofErr w:type="gramStart"/>
      <w:r w:rsidRPr="0050715B">
        <w:rPr>
          <w:rFonts w:cs="Arial"/>
        </w:rPr>
        <w:t>auto-extinção</w:t>
      </w:r>
      <w:proofErr w:type="spellEnd"/>
      <w:proofErr w:type="gramEnd"/>
      <w:r w:rsidRPr="0050715B">
        <w:rPr>
          <w:rFonts w:cs="Arial"/>
        </w:rPr>
        <w:t xml:space="preserve"> do fogo incluindo queima vertical (fogueira).</w:t>
      </w:r>
    </w:p>
    <w:p w:rsidR="00A34977" w:rsidRPr="0050715B" w:rsidRDefault="00A34977" w:rsidP="00A34977">
      <w:pPr>
        <w:tabs>
          <w:tab w:val="num" w:pos="360"/>
        </w:tabs>
        <w:rPr>
          <w:rFonts w:cs="Arial"/>
        </w:rPr>
      </w:pPr>
      <w:proofErr w:type="spellStart"/>
      <w:r w:rsidRPr="0050715B">
        <w:rPr>
          <w:rFonts w:cs="Arial"/>
          <w:b/>
        </w:rPr>
        <w:lastRenderedPageBreak/>
        <w:t>Pirohidrofugante</w:t>
      </w:r>
      <w:proofErr w:type="spellEnd"/>
      <w:r w:rsidRPr="0050715B">
        <w:rPr>
          <w:rFonts w:cs="Arial"/>
        </w:rPr>
        <w:t xml:space="preserve"> – É o efeito antichama associado ao de repelência </w:t>
      </w:r>
      <w:proofErr w:type="gramStart"/>
      <w:r w:rsidRPr="0050715B">
        <w:rPr>
          <w:rFonts w:cs="Arial"/>
        </w:rPr>
        <w:t>a</w:t>
      </w:r>
      <w:proofErr w:type="gramEnd"/>
      <w:r w:rsidRPr="0050715B">
        <w:rPr>
          <w:rFonts w:cs="Arial"/>
        </w:rPr>
        <w:t xml:space="preserve"> água.</w:t>
      </w:r>
    </w:p>
    <w:p w:rsidR="00A34977" w:rsidRPr="0050715B" w:rsidRDefault="00A34977" w:rsidP="00A34977">
      <w:pPr>
        <w:tabs>
          <w:tab w:val="num" w:pos="360"/>
        </w:tabs>
        <w:rPr>
          <w:rFonts w:cs="Arial"/>
        </w:rPr>
      </w:pPr>
      <w:proofErr w:type="spellStart"/>
      <w:r w:rsidRPr="0050715B">
        <w:rPr>
          <w:rFonts w:cs="Arial"/>
          <w:b/>
        </w:rPr>
        <w:t>Hidrofugante</w:t>
      </w:r>
      <w:proofErr w:type="spellEnd"/>
      <w:r w:rsidRPr="0050715B">
        <w:rPr>
          <w:rFonts w:cs="Arial"/>
        </w:rPr>
        <w:t xml:space="preserve"> – É o efeito de repelência a água, adicionado à facilidade de limpeza por dificultar a penetração de líquidos.</w:t>
      </w:r>
    </w:p>
    <w:p w:rsidR="00A34977" w:rsidRPr="0050715B" w:rsidRDefault="00A34977" w:rsidP="00A34977">
      <w:pPr>
        <w:tabs>
          <w:tab w:val="num" w:pos="360"/>
        </w:tabs>
        <w:rPr>
          <w:rFonts w:cs="Arial"/>
        </w:rPr>
      </w:pPr>
    </w:p>
    <w:p w:rsidR="00A34977" w:rsidRPr="0050715B" w:rsidRDefault="00A34977" w:rsidP="00A34977">
      <w:pPr>
        <w:tabs>
          <w:tab w:val="num" w:pos="360"/>
        </w:tabs>
        <w:rPr>
          <w:rFonts w:cs="Arial"/>
        </w:rPr>
      </w:pPr>
      <w:r w:rsidRPr="0050715B">
        <w:rPr>
          <w:rFonts w:cs="Arial"/>
        </w:rPr>
        <w:t>Normas Aplicáveis para os cabos UTP:</w:t>
      </w:r>
    </w:p>
    <w:p w:rsidR="00A34977" w:rsidRPr="0050715B" w:rsidRDefault="00A34977" w:rsidP="00A34977">
      <w:pPr>
        <w:tabs>
          <w:tab w:val="num" w:pos="360"/>
        </w:tabs>
        <w:rPr>
          <w:rFonts w:cs="Arial"/>
        </w:rPr>
      </w:pPr>
      <w:proofErr w:type="spellStart"/>
      <w:r w:rsidRPr="0050715B">
        <w:rPr>
          <w:rFonts w:cs="Arial"/>
        </w:rPr>
        <w:t>Européia</w:t>
      </w:r>
      <w:proofErr w:type="spellEnd"/>
      <w:r w:rsidRPr="0050715B">
        <w:rPr>
          <w:rFonts w:cs="Arial"/>
        </w:rPr>
        <w:t>: EN 50173</w:t>
      </w:r>
    </w:p>
    <w:p w:rsidR="00A34977" w:rsidRPr="0050715B" w:rsidRDefault="00A34977" w:rsidP="00A34977">
      <w:pPr>
        <w:tabs>
          <w:tab w:val="num" w:pos="360"/>
        </w:tabs>
        <w:rPr>
          <w:rFonts w:cs="Arial"/>
        </w:rPr>
      </w:pPr>
      <w:r w:rsidRPr="0050715B">
        <w:rPr>
          <w:rFonts w:cs="Arial"/>
        </w:rPr>
        <w:t>Americana: ANSI/TIA/EIA-568-</w:t>
      </w:r>
      <w:proofErr w:type="gramStart"/>
      <w:r w:rsidRPr="0050715B">
        <w:rPr>
          <w:rFonts w:cs="Arial"/>
        </w:rPr>
        <w:t>B.</w:t>
      </w:r>
      <w:proofErr w:type="gramEnd"/>
      <w:r w:rsidRPr="0050715B">
        <w:rPr>
          <w:rFonts w:cs="Arial"/>
        </w:rPr>
        <w:t>2-1</w:t>
      </w:r>
    </w:p>
    <w:p w:rsidR="00A34977" w:rsidRPr="0050715B" w:rsidRDefault="00A34977" w:rsidP="00A34977">
      <w:pPr>
        <w:tabs>
          <w:tab w:val="num" w:pos="360"/>
        </w:tabs>
        <w:rPr>
          <w:rFonts w:cs="Arial"/>
        </w:rPr>
      </w:pPr>
      <w:r w:rsidRPr="0050715B">
        <w:rPr>
          <w:rFonts w:cs="Arial"/>
        </w:rPr>
        <w:t>Internacional: ISO/IEC 11801</w:t>
      </w:r>
    </w:p>
    <w:p w:rsidR="00A34977" w:rsidRPr="007845A1" w:rsidRDefault="00A34977" w:rsidP="00A34977">
      <w:pPr>
        <w:tabs>
          <w:tab w:val="num" w:pos="360"/>
        </w:tabs>
        <w:rPr>
          <w:rFonts w:cs="Arial"/>
        </w:rPr>
      </w:pPr>
      <w:r w:rsidRPr="007845A1">
        <w:rPr>
          <w:rFonts w:cs="Arial"/>
        </w:rPr>
        <w:t>PVC-UL 1666, CMR, FT4, IEC 332-</w:t>
      </w:r>
      <w:proofErr w:type="gramStart"/>
      <w:r w:rsidRPr="007845A1">
        <w:rPr>
          <w:rFonts w:cs="Arial"/>
        </w:rPr>
        <w:t>1</w:t>
      </w:r>
      <w:proofErr w:type="gramEnd"/>
    </w:p>
    <w:p w:rsidR="00A34977" w:rsidRPr="0050715B" w:rsidRDefault="00A34977" w:rsidP="00A34977">
      <w:pPr>
        <w:tabs>
          <w:tab w:val="num" w:pos="360"/>
        </w:tabs>
        <w:rPr>
          <w:rFonts w:cs="Arial"/>
        </w:rPr>
      </w:pPr>
      <w:r w:rsidRPr="0050715B">
        <w:rPr>
          <w:rFonts w:cs="Arial"/>
        </w:rPr>
        <w:t>Ser produzido por um fabricante certificado ISO 9001 e 14001.</w:t>
      </w:r>
    </w:p>
    <w:p w:rsidR="00A34977" w:rsidRPr="00D62532" w:rsidRDefault="00A34977" w:rsidP="00A34977">
      <w:pPr>
        <w:tabs>
          <w:tab w:val="num" w:pos="360"/>
        </w:tabs>
        <w:rPr>
          <w:rFonts w:cs="Arial"/>
          <w:sz w:val="22"/>
        </w:rPr>
      </w:pPr>
    </w:p>
    <w:p w:rsidR="00A34977" w:rsidRPr="0050715B" w:rsidRDefault="00A34977" w:rsidP="00A34977">
      <w:pPr>
        <w:rPr>
          <w:b/>
        </w:rPr>
      </w:pPr>
      <w:bookmarkStart w:id="99" w:name="_Toc178161456"/>
      <w:r w:rsidRPr="0050715B">
        <w:rPr>
          <w:b/>
        </w:rPr>
        <w:t xml:space="preserve">CONECTOR RJ, 8P8C, FUNÇÃO 45, CATEGORIA </w:t>
      </w:r>
      <w:proofErr w:type="gramStart"/>
      <w:r w:rsidRPr="0050715B">
        <w:rPr>
          <w:b/>
        </w:rPr>
        <w:t>6</w:t>
      </w:r>
      <w:proofErr w:type="gramEnd"/>
      <w:r w:rsidRPr="0050715B">
        <w:rPr>
          <w:b/>
        </w:rPr>
        <w:t xml:space="preserve">, </w:t>
      </w:r>
      <w:bookmarkEnd w:id="99"/>
      <w:r w:rsidRPr="0050715B">
        <w:rPr>
          <w:b/>
        </w:rPr>
        <w:t>FÊMEA</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Os conectores fêmea RJ45 devem ser modulares para Categoria </w:t>
      </w:r>
      <w:proofErr w:type="gramStart"/>
      <w:r w:rsidRPr="0050715B">
        <w:t>6</w:t>
      </w:r>
      <w:proofErr w:type="gramEnd"/>
      <w:r w:rsidRPr="0050715B">
        <w:t xml:space="preserve">. Os módulos serão os mesmos usados nas tomadas das áreas de trabalho, podendo ser usados também nos </w:t>
      </w:r>
      <w:proofErr w:type="spellStart"/>
      <w:r w:rsidRPr="0050715B">
        <w:t>patch</w:t>
      </w:r>
      <w:proofErr w:type="spellEnd"/>
      <w:r w:rsidRPr="0050715B">
        <w:t xml:space="preserve"> </w:t>
      </w:r>
      <w:proofErr w:type="spellStart"/>
      <w:r w:rsidRPr="0050715B">
        <w:t>panels</w:t>
      </w:r>
      <w:proofErr w:type="spellEnd"/>
      <w:r w:rsidRPr="0050715B">
        <w:t>.</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Os conectores terminarão os cabos UTP nas tomadas localizadas nas estações de trabalho.</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Os módulos serão universais no desenho, incluindo a compatibilidade retroativa de acordo com a norma IEC 60603-7.</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Os conectores devem ser verificados pela ETL e ou UL e possuir características elétricas e mecânicas mínimas compatíveis com os padrões estabelecidos para Categoria </w:t>
      </w:r>
      <w:proofErr w:type="gramStart"/>
      <w:r w:rsidRPr="0050715B">
        <w:t>6</w:t>
      </w:r>
      <w:proofErr w:type="gramEnd"/>
      <w:r w:rsidRPr="0050715B">
        <w:t>, ANSI/TIA/EIA 568 B.2-1 quanto à performance para aplicação em canal e enlace permanente.</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Os conectores devem ainda aceitar </w:t>
      </w:r>
      <w:proofErr w:type="spellStart"/>
      <w:r w:rsidRPr="0050715B">
        <w:t>plug</w:t>
      </w:r>
      <w:proofErr w:type="spellEnd"/>
      <w:r w:rsidRPr="0050715B">
        <w:t xml:space="preserve"> com </w:t>
      </w:r>
      <w:proofErr w:type="gramStart"/>
      <w:r w:rsidRPr="0050715B">
        <w:t>2</w:t>
      </w:r>
      <w:proofErr w:type="gramEnd"/>
      <w:r w:rsidRPr="0050715B">
        <w:t xml:space="preserve"> e 4 pares sem apresentar danos aos contatos dos módulos. Os módulos devem permitir a </w:t>
      </w:r>
      <w:proofErr w:type="spellStart"/>
      <w:r w:rsidRPr="0050715B">
        <w:t>reconectorização</w:t>
      </w:r>
      <w:proofErr w:type="spellEnd"/>
      <w:r w:rsidRPr="0050715B">
        <w:t xml:space="preserve"> de pelo menos 1000 vezes e estar disponível em quatro cores diferentes, para uso de acordo com a norma ANSI/TIA/EIA 606 A.</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Os conectores devem encaixar tanto nos espelhos quanto nos </w:t>
      </w:r>
      <w:proofErr w:type="spellStart"/>
      <w:r w:rsidRPr="0050715B">
        <w:t>patch</w:t>
      </w:r>
      <w:proofErr w:type="spellEnd"/>
      <w:r w:rsidRPr="0050715B">
        <w:t xml:space="preserve"> </w:t>
      </w:r>
      <w:proofErr w:type="spellStart"/>
      <w:r w:rsidRPr="0050715B">
        <w:t>panels</w:t>
      </w:r>
      <w:proofErr w:type="spellEnd"/>
      <w:r w:rsidRPr="0050715B">
        <w:t xml:space="preserve"> descobertos. No caso de conector blindado o mesmo deve ter uma capa metálica de peça única com ligação ao fio terra do cabo </w:t>
      </w:r>
      <w:proofErr w:type="spellStart"/>
      <w:proofErr w:type="gramStart"/>
      <w:r w:rsidRPr="0050715B">
        <w:t>ScTP</w:t>
      </w:r>
      <w:proofErr w:type="spellEnd"/>
      <w:proofErr w:type="gramEnd"/>
      <w:r w:rsidRPr="0050715B">
        <w:t xml:space="preserve">.  Sua estrutura deve ser fabricada com plástico de alto impacto, </w:t>
      </w:r>
      <w:proofErr w:type="spellStart"/>
      <w:r w:rsidRPr="0050715B">
        <w:t>retardante</w:t>
      </w:r>
      <w:proofErr w:type="spellEnd"/>
      <w:r w:rsidRPr="0050715B">
        <w:t xml:space="preserve"> a chamas conforme UL </w:t>
      </w:r>
      <w:proofErr w:type="gramStart"/>
      <w:r w:rsidRPr="0050715B">
        <w:t>94V</w:t>
      </w:r>
      <w:proofErr w:type="gramEnd"/>
      <w:r w:rsidRPr="0050715B">
        <w:t>-0.</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Os contatos devem ser de </w:t>
      </w:r>
      <w:proofErr w:type="spellStart"/>
      <w:r w:rsidRPr="0050715B">
        <w:t>cobre-berílio</w:t>
      </w:r>
      <w:proofErr w:type="spellEnd"/>
      <w:r w:rsidRPr="0050715B">
        <w:t xml:space="preserve"> com revestimento de níquel em toda a longitude do contato e possuir revestimento adicional de ouro 1,27 mícron (50 </w:t>
      </w:r>
      <w:proofErr w:type="spellStart"/>
      <w:r w:rsidRPr="0050715B">
        <w:t>micro-polegadas</w:t>
      </w:r>
      <w:proofErr w:type="spellEnd"/>
      <w:r w:rsidRPr="0050715B">
        <w:t>) na área de contato.</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lastRenderedPageBreak/>
        <w:t xml:space="preserve">Os contatos IDC devem ser de bronze fosforado com revestimento de níquel em toda a longitude do contato e possuir revestimento adicional de chumbo-estanho na área de contato com o cabo. Suportar terminações de condutores entre 22 e 24 AWG. Deve ainda preencher no mínimo o requisito de 100 gramas de força entre os contatos do </w:t>
      </w:r>
      <w:proofErr w:type="spellStart"/>
      <w:r w:rsidRPr="0050715B">
        <w:t>plug</w:t>
      </w:r>
      <w:proofErr w:type="spellEnd"/>
      <w:r w:rsidRPr="0050715B">
        <w:t xml:space="preserve"> e do </w:t>
      </w:r>
      <w:proofErr w:type="spellStart"/>
      <w:proofErr w:type="gramStart"/>
      <w:r w:rsidRPr="0050715B">
        <w:t>jack</w:t>
      </w:r>
      <w:proofErr w:type="spellEnd"/>
      <w:proofErr w:type="gramEnd"/>
      <w:r w:rsidRPr="0050715B">
        <w:t>, quando estão conectados.</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Os conectores devem ter características que permitam sua reutilização, caso seja necessário reutilizá-los.</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Ser produzido por um fabricante certificado ISO 9001 e 14001.</w:t>
      </w:r>
    </w:p>
    <w:p w:rsidR="00A34977" w:rsidRDefault="00A34977" w:rsidP="00A34977">
      <w:pPr>
        <w:rPr>
          <w:b/>
        </w:rPr>
      </w:pPr>
    </w:p>
    <w:p w:rsidR="00A34977" w:rsidRPr="0050715B" w:rsidRDefault="00A34977" w:rsidP="00A34977">
      <w:pPr>
        <w:rPr>
          <w:b/>
        </w:rPr>
      </w:pPr>
      <w:r w:rsidRPr="0050715B">
        <w:rPr>
          <w:b/>
        </w:rPr>
        <w:t>ABRAÇADEIRA DE CABOS</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Abraçadeira em tecido com </w:t>
      </w:r>
      <w:proofErr w:type="spellStart"/>
      <w:r w:rsidRPr="0050715B">
        <w:t>velcro</w:t>
      </w:r>
      <w:proofErr w:type="spellEnd"/>
      <w:r w:rsidRPr="0050715B">
        <w:t xml:space="preserve"> dupla face de </w:t>
      </w:r>
      <w:proofErr w:type="gramStart"/>
      <w:r w:rsidRPr="0050715B">
        <w:t>20cm</w:t>
      </w:r>
      <w:proofErr w:type="gramEnd"/>
      <w:r w:rsidRPr="0050715B">
        <w:t xml:space="preserve"> de comprimento;</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Reutilizável.</w:t>
      </w:r>
    </w:p>
    <w:p w:rsidR="00A34977" w:rsidRPr="00D62532" w:rsidRDefault="00A34977" w:rsidP="00A34977">
      <w:pPr>
        <w:tabs>
          <w:tab w:val="num" w:pos="360"/>
        </w:tabs>
        <w:rPr>
          <w:rFonts w:cs="Arial"/>
          <w:sz w:val="22"/>
        </w:rPr>
      </w:pPr>
    </w:p>
    <w:p w:rsidR="00A34977" w:rsidRPr="0050715B" w:rsidRDefault="00A34977" w:rsidP="00A34977">
      <w:pPr>
        <w:rPr>
          <w:b/>
        </w:rPr>
      </w:pPr>
      <w:r w:rsidRPr="0050715B">
        <w:rPr>
          <w:b/>
        </w:rPr>
        <w:t>PLAQUETAS DE IDENTIFICAÇÃO</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Plaquetas coloridas de identificação, encaixadas na parte frontal do conector RJ-45 fêmea ou dos “</w:t>
      </w:r>
      <w:proofErr w:type="spellStart"/>
      <w:r w:rsidRPr="0050715B">
        <w:t>patch-panels</w:t>
      </w:r>
      <w:proofErr w:type="spellEnd"/>
      <w:r w:rsidRPr="0050715B">
        <w:t xml:space="preserve">”. Servem para codificar a função de cada </w:t>
      </w:r>
      <w:proofErr w:type="gramStart"/>
      <w:r w:rsidRPr="0050715B">
        <w:t>conector fêmea</w:t>
      </w:r>
      <w:proofErr w:type="gramEnd"/>
      <w:r w:rsidRPr="0050715B">
        <w:t xml:space="preserve"> (telefonia, dados e imagem), permitindo a adequação do sistema de cabeamento à norma ANSI/TIA/EIA 606.</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Permitir o uso em tomadas;</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Permitir o uso em </w:t>
      </w:r>
      <w:proofErr w:type="spellStart"/>
      <w:r w:rsidRPr="0050715B">
        <w:t>Patch</w:t>
      </w:r>
      <w:proofErr w:type="spellEnd"/>
      <w:r w:rsidRPr="0050715B">
        <w:t xml:space="preserve"> </w:t>
      </w:r>
      <w:proofErr w:type="spellStart"/>
      <w:r w:rsidRPr="0050715B">
        <w:t>Panel</w:t>
      </w:r>
      <w:proofErr w:type="spellEnd"/>
      <w:r w:rsidRPr="0050715B">
        <w:t>;</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Ser fornecido nas cores identificação da função.</w:t>
      </w:r>
    </w:p>
    <w:p w:rsidR="00A34977" w:rsidRPr="00D62532" w:rsidRDefault="00A34977" w:rsidP="00A34977">
      <w:pPr>
        <w:pStyle w:val="Ttulo2"/>
        <w:ind w:left="576" w:hanging="576"/>
        <w:rPr>
          <w:rFonts w:cs="Arial"/>
        </w:rPr>
      </w:pPr>
      <w:bookmarkStart w:id="100" w:name="_Toc222883892"/>
      <w:bookmarkStart w:id="101" w:name="_Toc227410696"/>
      <w:bookmarkStart w:id="102" w:name="_Toc289767411"/>
      <w:bookmarkStart w:id="103" w:name="_Toc306731296"/>
      <w:bookmarkStart w:id="104" w:name="_Toc323720817"/>
      <w:bookmarkStart w:id="105" w:name="_Toc459636087"/>
      <w:bookmarkStart w:id="106" w:name="_Toc466451012"/>
      <w:r w:rsidRPr="00D62532">
        <w:rPr>
          <w:rFonts w:cs="Arial"/>
        </w:rPr>
        <w:t>EXECUÇÃO</w:t>
      </w:r>
      <w:bookmarkEnd w:id="100"/>
      <w:bookmarkEnd w:id="101"/>
      <w:bookmarkEnd w:id="102"/>
      <w:bookmarkEnd w:id="103"/>
      <w:bookmarkEnd w:id="104"/>
      <w:bookmarkEnd w:id="105"/>
      <w:bookmarkEnd w:id="106"/>
    </w:p>
    <w:p w:rsidR="00A34977" w:rsidRDefault="00A34977" w:rsidP="00A34977">
      <w:pPr>
        <w:rPr>
          <w:rFonts w:cs="Arial"/>
          <w:b/>
          <w:sz w:val="22"/>
        </w:rPr>
      </w:pPr>
    </w:p>
    <w:p w:rsidR="00A34977" w:rsidRPr="0050715B" w:rsidRDefault="00A34977" w:rsidP="00A34977">
      <w:pPr>
        <w:pStyle w:val="Ttulo3"/>
        <w:ind w:left="1418" w:hanging="851"/>
      </w:pPr>
      <w:bookmarkStart w:id="107" w:name="_Toc466451013"/>
      <w:r w:rsidRPr="0050715B">
        <w:t>VISTORIA EM CAMPO</w:t>
      </w:r>
      <w:bookmarkEnd w:id="107"/>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Antes de instalar quaisquer dutos ou cabos, a empresa de instalação deve vistoriar o local para garantir que as condições de trabalho não imponham nenhuma obstrução que interfira com o lançamento seguro e satisfatório dos cabos. As providências para remover quaisquer obstruções junto ao gerente de projetos precisam ser tomadas nesse momento. </w:t>
      </w:r>
    </w:p>
    <w:p w:rsidR="00A34977" w:rsidRDefault="00A34977" w:rsidP="00A34977">
      <w:pPr>
        <w:spacing w:after="160" w:line="259" w:lineRule="auto"/>
        <w:ind w:firstLine="0"/>
        <w:jc w:val="left"/>
        <w:rPr>
          <w:rFonts w:cs="Arial"/>
        </w:rPr>
      </w:pPr>
      <w:r>
        <w:rPr>
          <w:rFonts w:cs="Arial"/>
        </w:rPr>
        <w:br w:type="page"/>
      </w:r>
    </w:p>
    <w:p w:rsidR="00A34977" w:rsidRPr="0050715B" w:rsidRDefault="00A34977" w:rsidP="00A34977">
      <w:pPr>
        <w:pStyle w:val="Ttulo3"/>
        <w:ind w:left="1418" w:hanging="851"/>
      </w:pPr>
      <w:bookmarkStart w:id="108" w:name="_Toc466451014"/>
      <w:r w:rsidRPr="0050715B">
        <w:lastRenderedPageBreak/>
        <w:t>INSTALAÇÃO FÍSICA</w:t>
      </w:r>
      <w:bookmarkEnd w:id="108"/>
    </w:p>
    <w:p w:rsidR="00A34977" w:rsidRPr="00D62532" w:rsidRDefault="00A34977" w:rsidP="00A34977">
      <w:pPr>
        <w:rPr>
          <w:rFonts w:cs="Arial"/>
          <w:sz w:val="22"/>
        </w:rPr>
      </w:pP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rPr>
          <w:b/>
        </w:rPr>
      </w:pPr>
      <w:r w:rsidRPr="0050715B">
        <w:rPr>
          <w:b/>
        </w:rPr>
        <w:t>ROTAS DE CABOS</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Rotas devem ser projetadas e instaladas para atender às normas ou regulamentos elétricos e prediais locais e nacionais aplicáveis.</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Aterramento e </w:t>
      </w:r>
      <w:proofErr w:type="spellStart"/>
      <w:r w:rsidRPr="0050715B">
        <w:t>eqüipotencialidade</w:t>
      </w:r>
      <w:proofErr w:type="spellEnd"/>
      <w:r w:rsidRPr="0050715B">
        <w:t xml:space="preserve"> devem atender às normas e regulamentos aplicáveis.</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As rotas dos cabos não devem expor bordas afiadas que venham a entrar em contato com os cabos de telecomunicações.</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O número de cabos lançados no duto não deve exceder as especificações de fabricação nem devem afetar a forma geométrica dos cabos.</w:t>
      </w:r>
    </w:p>
    <w:p w:rsidR="00A34977" w:rsidRPr="00D62532" w:rsidRDefault="00A34977" w:rsidP="00A34977">
      <w:pPr>
        <w:rPr>
          <w:rFonts w:cs="Arial"/>
          <w:sz w:val="22"/>
          <w:szCs w:val="22"/>
        </w:rPr>
      </w:pP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rPr>
          <w:b/>
        </w:rPr>
      </w:pPr>
      <w:r w:rsidRPr="0050715B">
        <w:rPr>
          <w:b/>
        </w:rPr>
        <w:t>ROTEAMENTO DOS CABOS</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Todos os cabos horizontais, independentemente do tipo de meio, não devem exceder 90m desde as tomadas de telecomunicações da área de trabalho até a manobra (</w:t>
      </w:r>
      <w:proofErr w:type="spellStart"/>
      <w:r w:rsidRPr="0050715B">
        <w:t>cross-connect</w:t>
      </w:r>
      <w:proofErr w:type="spellEnd"/>
      <w:r w:rsidRPr="0050715B">
        <w:t>) horizontal.</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O comprimento combinado de </w:t>
      </w:r>
      <w:proofErr w:type="spellStart"/>
      <w:r w:rsidRPr="0050715B">
        <w:t>jumpers</w:t>
      </w:r>
      <w:proofErr w:type="spellEnd"/>
      <w:r w:rsidRPr="0050715B">
        <w:t xml:space="preserve"> ou </w:t>
      </w:r>
      <w:proofErr w:type="spellStart"/>
      <w:r w:rsidRPr="0050715B">
        <w:t>patch</w:t>
      </w:r>
      <w:proofErr w:type="spellEnd"/>
      <w:r w:rsidRPr="0050715B">
        <w:t xml:space="preserve"> </w:t>
      </w:r>
      <w:proofErr w:type="spellStart"/>
      <w:r w:rsidRPr="0050715B">
        <w:t>cords</w:t>
      </w:r>
      <w:proofErr w:type="spellEnd"/>
      <w:r w:rsidRPr="0050715B">
        <w:t xml:space="preserve">, e cabos de equipamentos na sala de </w:t>
      </w:r>
      <w:r>
        <w:t>TI/CFTV</w:t>
      </w:r>
      <w:r w:rsidRPr="0050715B">
        <w:t xml:space="preserve"> e na área de trabalho não deve exceder 10m a não ser que usado junto com uma tomada de telecomunicações multiusuário (MUTOA).</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Dois cabos horizontais devem ser lançados para cada área de trabalho. Pelo menos um cabo horizontal conectado a uma tomada de informação deve ser par trançado não blindado (UTP</w:t>
      </w:r>
      <w:proofErr w:type="gramStart"/>
      <w:r w:rsidRPr="0050715B">
        <w:t>)</w:t>
      </w:r>
      <w:proofErr w:type="gramEnd"/>
      <w:r w:rsidRPr="0050715B">
        <w:t xml:space="preserve">/blindado (do tipo </w:t>
      </w:r>
      <w:proofErr w:type="spellStart"/>
      <w:r w:rsidRPr="0050715B">
        <w:t>screened</w:t>
      </w:r>
      <w:proofErr w:type="spellEnd"/>
      <w:r w:rsidRPr="0050715B">
        <w:t xml:space="preserve"> ou </w:t>
      </w:r>
      <w:proofErr w:type="spellStart"/>
      <w:r w:rsidRPr="0050715B">
        <w:t>ScTP</w:t>
      </w:r>
      <w:proofErr w:type="spellEnd"/>
      <w:r w:rsidRPr="0050715B">
        <w:t>), 100 Ω, 4 pares.</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As rotas horizontais devem ser instaladas ou selecionadas tais que o raio de curvatura mínimo dos cabos de </w:t>
      </w:r>
      <w:proofErr w:type="spellStart"/>
      <w:r w:rsidRPr="0050715B">
        <w:t>backbone</w:t>
      </w:r>
      <w:proofErr w:type="spellEnd"/>
      <w:r w:rsidRPr="0050715B">
        <w:t xml:space="preserve"> sejam </w:t>
      </w:r>
      <w:proofErr w:type="gramStart"/>
      <w:r w:rsidRPr="0050715B">
        <w:t>mantidos dentro das especificações do Fabricante</w:t>
      </w:r>
      <w:proofErr w:type="gramEnd"/>
      <w:r w:rsidRPr="0050715B">
        <w:t xml:space="preserve"> tanto antes quanto depois da instalação.</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As rotas, espaços e cabos metálicos de telecomunicações, que correm em paralelo com cabos de força ou de </w:t>
      </w:r>
      <w:proofErr w:type="spellStart"/>
      <w:r w:rsidRPr="0050715B">
        <w:t>pára-raios</w:t>
      </w:r>
      <w:proofErr w:type="spellEnd"/>
      <w:r w:rsidRPr="0050715B">
        <w:t xml:space="preserve"> e que trabalham com potências menores ou iguais a 3 </w:t>
      </w:r>
      <w:proofErr w:type="gramStart"/>
      <w:r w:rsidRPr="0050715B">
        <w:t>kVA</w:t>
      </w:r>
      <w:proofErr w:type="gramEnd"/>
      <w:r w:rsidRPr="0050715B">
        <w:t xml:space="preserve"> devem ser instalados com uma distância mínima de 50,4 mm entre eles e estes sistemas de alta potência.</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A instalação de cabos de telecomunicações deve manter, no mínimo, uma distância de 3m dos cabos de alimentação acima de 3 </w:t>
      </w:r>
      <w:proofErr w:type="gramStart"/>
      <w:r w:rsidRPr="0050715B">
        <w:t>kVA</w:t>
      </w:r>
      <w:proofErr w:type="gramEnd"/>
      <w:r w:rsidRPr="0050715B">
        <w:t>.</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lastRenderedPageBreak/>
        <w:t>Toda manobra (</w:t>
      </w:r>
      <w:proofErr w:type="spellStart"/>
      <w:r w:rsidRPr="0050715B">
        <w:t>cross-connect</w:t>
      </w:r>
      <w:proofErr w:type="spellEnd"/>
      <w:r w:rsidRPr="0050715B">
        <w:t xml:space="preserve">) de telecomunicações deve estar localizada fisicamente a mais de 6m dos painéis de distribuição elétrica, transformadores ou dispositivos que trabalham com potências acima de 6 </w:t>
      </w:r>
      <w:proofErr w:type="gramStart"/>
      <w:r w:rsidRPr="0050715B">
        <w:t>kVA</w:t>
      </w:r>
      <w:proofErr w:type="gramEnd"/>
      <w:r w:rsidRPr="0050715B">
        <w:t>.</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Para aplicações de voz ou dados, cabos de fibra óptica ou UTP de </w:t>
      </w:r>
      <w:proofErr w:type="gramStart"/>
      <w:r w:rsidRPr="0050715B">
        <w:t>4</w:t>
      </w:r>
      <w:proofErr w:type="gramEnd"/>
      <w:r w:rsidRPr="0050715B">
        <w:t xml:space="preserve"> pares devem correr usando uma topologia estrela desde a sala de telecomunicações que serve o andar até cada tomada de comunicação individual. O Cliente deve aprovar todas as rotas de cabo antes da instalação do cabeamento.</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Cada um dos lances de cabo UTP/</w:t>
      </w:r>
      <w:proofErr w:type="spellStart"/>
      <w:proofErr w:type="gramStart"/>
      <w:r w:rsidRPr="0050715B">
        <w:t>ScTP</w:t>
      </w:r>
      <w:proofErr w:type="spellEnd"/>
      <w:proofErr w:type="gramEnd"/>
      <w:r w:rsidRPr="0050715B">
        <w:t xml:space="preserve"> entre a porção horizontal da manobra (</w:t>
      </w:r>
      <w:proofErr w:type="spellStart"/>
      <w:r w:rsidRPr="0050715B">
        <w:t>cross-connect</w:t>
      </w:r>
      <w:proofErr w:type="spellEnd"/>
      <w:r w:rsidRPr="0050715B">
        <w:t>) no espaço de telecomunicações e a tomada de comunicação não devem conter emendas.</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Na sala de </w:t>
      </w:r>
      <w:r>
        <w:t>TI/CFTV</w:t>
      </w:r>
      <w:r w:rsidRPr="0050715B">
        <w:t xml:space="preserve"> onde calhas e </w:t>
      </w:r>
      <w:proofErr w:type="spellStart"/>
      <w:r w:rsidRPr="0050715B">
        <w:t>racks</w:t>
      </w:r>
      <w:proofErr w:type="spellEnd"/>
      <w:r w:rsidRPr="0050715B">
        <w:t xml:space="preserve"> de cabos são </w:t>
      </w:r>
      <w:proofErr w:type="gramStart"/>
      <w:r w:rsidRPr="0050715B">
        <w:t>usados</w:t>
      </w:r>
      <w:proofErr w:type="gramEnd"/>
      <w:r w:rsidRPr="0050715B">
        <w:t>, a Contratada deve providenciar meios apropriados de organização de cabos tais como ganchos e amarras coloridas reutilizáveis para criar uma aparência limpa e uma instalação prática.</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Lances contínuos de </w:t>
      </w:r>
      <w:proofErr w:type="spellStart"/>
      <w:r w:rsidRPr="0050715B">
        <w:t>conduítes</w:t>
      </w:r>
      <w:proofErr w:type="spellEnd"/>
      <w:r w:rsidRPr="0050715B">
        <w:t xml:space="preserve"> instalados pela Contratada não devem exceder 30m ou conter mais de duas curvas de 90 graus sem o uso das caixas de passagem apropriadas.</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Todas as rotas de cabo horizontais devem ser projetadas, instaladas e aterradas atendendo às normas elétricas e prediais locais e nacionais aplicáveis.</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O número de cabos horizontais instalados em um suporte ou duto deve ser limitado a uma quantidade que não provoque deformações geométricas nos cabos.</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A capacidade máxima de cabos em </w:t>
      </w:r>
      <w:proofErr w:type="spellStart"/>
      <w:r w:rsidRPr="0050715B">
        <w:t>conduíte</w:t>
      </w:r>
      <w:proofErr w:type="spellEnd"/>
      <w:r w:rsidRPr="0050715B">
        <w:t xml:space="preserve"> não deve exceder 40%. No entanto para instalações de perímetro ou em móveis de escritório, o preenchimento é limitado a 60% para permitir mudanças e remanejamentos de “layout”.</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Cabos de distribuição horizontal não devem ficar expostos na área de trabalho ou outros locais de acesso público.</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Cabos lançados em forros falsos não devem ficar largados sobre as placas do forro. Os suportes de cabos devem ser instalados, no mínimo, a 75 mm acima da armação que sustenta as placas.</w:t>
      </w:r>
    </w:p>
    <w:p w:rsidR="00A3497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rPr>
          <w:b/>
        </w:rPr>
      </w:pPr>
    </w:p>
    <w:p w:rsidR="00A34977" w:rsidRDefault="00A34977" w:rsidP="00A34977">
      <w:pPr>
        <w:spacing w:after="160" w:line="259" w:lineRule="auto"/>
        <w:ind w:firstLine="0"/>
        <w:jc w:val="left"/>
        <w:rPr>
          <w:b/>
        </w:rPr>
      </w:pPr>
      <w:r>
        <w:rPr>
          <w:b/>
        </w:rPr>
        <w:br w:type="page"/>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rPr>
          <w:b/>
        </w:rPr>
      </w:pPr>
      <w:r w:rsidRPr="0050715B">
        <w:rPr>
          <w:b/>
        </w:rPr>
        <w:lastRenderedPageBreak/>
        <w:t>FORÇA DE TRAÇÃO</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A força de tração máxima aplicada aos cabos não deve exceder as especificações do Fabricante.</w:t>
      </w:r>
    </w:p>
    <w:p w:rsidR="00A34977" w:rsidRPr="00D62532" w:rsidRDefault="00A34977" w:rsidP="00A34977">
      <w:pPr>
        <w:rPr>
          <w:rFonts w:cs="Arial"/>
          <w:sz w:val="22"/>
        </w:rPr>
      </w:pP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rPr>
          <w:b/>
        </w:rPr>
      </w:pPr>
      <w:r w:rsidRPr="0050715B">
        <w:rPr>
          <w:b/>
        </w:rPr>
        <w:t>RAIO DE CURVATURA</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Os raios de curvatura máximos não devem exceder as especificações do Fabricante.</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Em espaços com terminações de cabo UUTP/FUTP, o raio de curvatura máximo para </w:t>
      </w:r>
      <w:proofErr w:type="gramStart"/>
      <w:r w:rsidRPr="0050715B">
        <w:t>4</w:t>
      </w:r>
      <w:proofErr w:type="gramEnd"/>
      <w:r w:rsidRPr="0050715B">
        <w:t xml:space="preserve"> pares não deve exceder quatro vezes o diâmetro externo do cabo nem dez vezes para cabos multipares. Essa regra se aplica se não violar as especificações do Fabricante.</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Durante uma instalação real, o raio de curvatura em cabos de </w:t>
      </w:r>
      <w:proofErr w:type="gramStart"/>
      <w:r w:rsidRPr="0050715B">
        <w:t>4</w:t>
      </w:r>
      <w:proofErr w:type="gramEnd"/>
      <w:r w:rsidRPr="0050715B">
        <w:t xml:space="preserve"> pares não deve exceder  oito vezes o diâmetro externo do cabo nem dez vezes para cabo multipares. Essa regra se aplica se não violar as especificações do Fabricante.</w:t>
      </w:r>
    </w:p>
    <w:p w:rsidR="00A34977" w:rsidRPr="00D62532" w:rsidRDefault="00A34977" w:rsidP="00A34977">
      <w:pPr>
        <w:rPr>
          <w:rFonts w:cs="Arial"/>
          <w:sz w:val="22"/>
        </w:rPr>
      </w:pP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rPr>
          <w:b/>
        </w:rPr>
      </w:pPr>
      <w:r w:rsidRPr="0050715B">
        <w:rPr>
          <w:b/>
        </w:rPr>
        <w:t>RESERVA DE CABO</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 xml:space="preserve">Na área de trabalho, deve-se deixar, no mínimo, </w:t>
      </w:r>
      <w:proofErr w:type="gramStart"/>
      <w:r w:rsidRPr="0050715B">
        <w:t>30cm</w:t>
      </w:r>
      <w:proofErr w:type="gramEnd"/>
      <w:r w:rsidRPr="0050715B">
        <w:t xml:space="preserve"> de folga para cabos UUTP/FUTP e 1 m de folga para cabos de fibra.</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Na sala de TI/CFTV</w:t>
      </w:r>
      <w:r w:rsidRPr="0050715B">
        <w:t>, deve-se deixar uma folga de 3m, no mínimo, para todos os tipos de cabo. Esta folga deve ser fixada de forma organizada em bandejas ou outros tipos de suporte.</w:t>
      </w:r>
    </w:p>
    <w:p w:rsidR="00A34977" w:rsidRPr="00D62532" w:rsidRDefault="00A34977" w:rsidP="00A34977">
      <w:pPr>
        <w:rPr>
          <w:rFonts w:cs="Arial"/>
          <w:sz w:val="22"/>
        </w:rPr>
      </w:pP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rPr>
          <w:b/>
        </w:rPr>
      </w:pPr>
      <w:r w:rsidRPr="0050715B">
        <w:rPr>
          <w:b/>
        </w:rPr>
        <w:t>ABRAÇADEIRAS DE CABO</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Devem ser usadas abraçadeiras em intervalos apropriados para fixar os cabos e aliviar a tensão mecânica no ponto de terminação. As abraçadeiras não devem ser apertadas a ponto de deformar ou esmagar o revestimento do cabo.</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0715B">
        <w:t>Guias de cabo (</w:t>
      </w:r>
      <w:proofErr w:type="spellStart"/>
      <w:r w:rsidRPr="0050715B">
        <w:t>hook</w:t>
      </w:r>
      <w:proofErr w:type="spellEnd"/>
      <w:r w:rsidRPr="0050715B">
        <w:t xml:space="preserve"> </w:t>
      </w:r>
      <w:proofErr w:type="spellStart"/>
      <w:r w:rsidRPr="0050715B">
        <w:t>and</w:t>
      </w:r>
      <w:proofErr w:type="spellEnd"/>
      <w:r w:rsidRPr="0050715B">
        <w:t xml:space="preserve"> loop) devem ser usados em compartimentos onde a reconfiguração e terminação de cabos seja </w:t>
      </w:r>
      <w:proofErr w:type="spellStart"/>
      <w:r w:rsidRPr="0050715B">
        <w:t>freqüente</w:t>
      </w:r>
      <w:proofErr w:type="spellEnd"/>
      <w:r w:rsidRPr="0050715B">
        <w:t>.</w:t>
      </w:r>
    </w:p>
    <w:p w:rsidR="00A34977" w:rsidRPr="00D62532" w:rsidRDefault="00A34977" w:rsidP="00A34977">
      <w:pPr>
        <w:rPr>
          <w:rFonts w:cs="Arial"/>
          <w:b/>
          <w:caps/>
          <w:sz w:val="22"/>
        </w:rPr>
      </w:pPr>
      <w:r w:rsidRPr="00D62532">
        <w:rPr>
          <w:rFonts w:cs="Arial"/>
          <w:b/>
          <w:caps/>
          <w:sz w:val="22"/>
        </w:rPr>
        <w:t xml:space="preserve"> </w:t>
      </w:r>
    </w:p>
    <w:p w:rsidR="00A34977" w:rsidRPr="0050715B"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rPr>
          <w:b/>
        </w:rPr>
      </w:pPr>
      <w:r w:rsidRPr="0050715B">
        <w:rPr>
          <w:b/>
        </w:rPr>
        <w:t>ATERRAMENTO</w:t>
      </w:r>
    </w:p>
    <w:p w:rsidR="00A34977" w:rsidRPr="00B1171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B11715">
        <w:t xml:space="preserve">Todo aterramento e conexões de </w:t>
      </w:r>
      <w:proofErr w:type="spellStart"/>
      <w:r w:rsidRPr="00B11715">
        <w:t>eqüipotencialidade</w:t>
      </w:r>
      <w:proofErr w:type="spellEnd"/>
      <w:r w:rsidRPr="00B11715">
        <w:t xml:space="preserve"> devem ser feitas de acordo com as normas e regulamentos aplicáveis ou de acordo com a ANSI/J-STD-607-A na ausência de padrões específicos locais.</w:t>
      </w:r>
    </w:p>
    <w:p w:rsidR="00A34977" w:rsidRPr="00D62532" w:rsidRDefault="00A34977" w:rsidP="00A34977">
      <w:pPr>
        <w:rPr>
          <w:rFonts w:cs="Arial"/>
          <w:sz w:val="22"/>
        </w:rPr>
      </w:pPr>
    </w:p>
    <w:p w:rsidR="00A34977" w:rsidRPr="00B1171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rPr>
          <w:b/>
        </w:rPr>
      </w:pPr>
      <w:r w:rsidRPr="00B11715">
        <w:rPr>
          <w:b/>
        </w:rPr>
        <w:lastRenderedPageBreak/>
        <w:t xml:space="preserve">PROTEÇÃO CONTRA INCÊNDIO </w:t>
      </w:r>
    </w:p>
    <w:p w:rsidR="00A34977" w:rsidRPr="00B1171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B11715">
        <w:t>Devem ser instalados sistemas de contenção de incêndio apropriados para impedir ou retardar a dispersão de fogo, fumaça, água e gases pelo edifício. Este requisito se aplica a aberturas efetuadas para uso de telecomunicações que podem estar ou não penetradas por cabos, fios ou calhas.</w:t>
      </w:r>
    </w:p>
    <w:p w:rsidR="00A34977" w:rsidRPr="00B1171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B11715">
        <w:t>Deve-se fazer contenção de incêndio de acordo com as normas aplicáveis.</w:t>
      </w:r>
    </w:p>
    <w:p w:rsidR="00A34977" w:rsidRPr="00D62532" w:rsidRDefault="00A34977" w:rsidP="00A34977">
      <w:pPr>
        <w:rPr>
          <w:rFonts w:cs="Arial"/>
          <w:b/>
          <w:caps/>
          <w:sz w:val="22"/>
        </w:rPr>
      </w:pPr>
    </w:p>
    <w:p w:rsidR="00A34977" w:rsidRPr="00B1171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rPr>
          <w:b/>
        </w:rPr>
      </w:pPr>
      <w:r w:rsidRPr="00B11715">
        <w:rPr>
          <w:b/>
        </w:rPr>
        <w:t>MÃO DE OBRA</w:t>
      </w:r>
    </w:p>
    <w:p w:rsidR="00A34977" w:rsidRPr="00B1171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B11715">
        <w:t xml:space="preserve">Todo o trabalho deve ser feito usando-se </w:t>
      </w:r>
      <w:proofErr w:type="spellStart"/>
      <w:r w:rsidRPr="00B11715">
        <w:t>mão-de-obra</w:t>
      </w:r>
      <w:proofErr w:type="spellEnd"/>
      <w:r w:rsidRPr="00B11715">
        <w:t xml:space="preserve"> qualificada pelos padrões mais altos da indústria de telecomunicações. Todos os equipamentos e materiais devem ser instalados de forma organizada e segura e os cabos devem ser fixados e organizados de forma apropriada. Os instaladores devem remover todo entulho e lixo ao fim de cada dia de trabalho.</w:t>
      </w:r>
    </w:p>
    <w:p w:rsidR="00A34977" w:rsidRPr="00D62532" w:rsidRDefault="00A34977" w:rsidP="00A34977">
      <w:pPr>
        <w:rPr>
          <w:rFonts w:cs="Arial"/>
          <w:sz w:val="22"/>
        </w:rPr>
      </w:pPr>
    </w:p>
    <w:p w:rsidR="00A34977" w:rsidRPr="00D62532" w:rsidRDefault="00A34977" w:rsidP="00A34977">
      <w:pPr>
        <w:pStyle w:val="Ttulo2"/>
        <w:ind w:left="576" w:hanging="576"/>
        <w:rPr>
          <w:rFonts w:cs="Arial"/>
        </w:rPr>
      </w:pPr>
      <w:bookmarkStart w:id="109" w:name="_Toc92528966"/>
      <w:bookmarkStart w:id="110" w:name="_Toc93398031"/>
      <w:bookmarkStart w:id="111" w:name="_Toc93467321"/>
      <w:bookmarkStart w:id="112" w:name="_Toc100481260"/>
      <w:bookmarkStart w:id="113" w:name="_Toc222883893"/>
      <w:bookmarkStart w:id="114" w:name="_Toc227410697"/>
      <w:bookmarkStart w:id="115" w:name="_Toc289767412"/>
      <w:bookmarkStart w:id="116" w:name="_Toc306731297"/>
      <w:bookmarkStart w:id="117" w:name="_Toc323720818"/>
      <w:bookmarkStart w:id="118" w:name="_Toc459636088"/>
      <w:bookmarkStart w:id="119" w:name="_Toc466451015"/>
      <w:r w:rsidRPr="00D62532">
        <w:rPr>
          <w:rFonts w:cs="Arial"/>
        </w:rPr>
        <w:t>GARANTIA</w:t>
      </w:r>
      <w:bookmarkEnd w:id="109"/>
      <w:bookmarkEnd w:id="110"/>
      <w:bookmarkEnd w:id="111"/>
      <w:bookmarkEnd w:id="112"/>
      <w:bookmarkEnd w:id="113"/>
      <w:bookmarkEnd w:id="114"/>
      <w:bookmarkEnd w:id="115"/>
      <w:bookmarkEnd w:id="116"/>
      <w:bookmarkEnd w:id="117"/>
      <w:bookmarkEnd w:id="118"/>
      <w:bookmarkEnd w:id="119"/>
    </w:p>
    <w:p w:rsidR="00A34977" w:rsidRPr="00D62532" w:rsidRDefault="00A34977" w:rsidP="00A34977">
      <w:pPr>
        <w:rPr>
          <w:rFonts w:cs="Arial"/>
        </w:rPr>
      </w:pPr>
    </w:p>
    <w:p w:rsidR="00A34977" w:rsidRPr="00B1171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B11715">
        <w:t xml:space="preserve">Uma configuração de link permanente ou de modelo de canal deve ser aplicada aos subsistemas de </w:t>
      </w:r>
      <w:proofErr w:type="spellStart"/>
      <w:r w:rsidRPr="00B11715">
        <w:t>backbone</w:t>
      </w:r>
      <w:proofErr w:type="spellEnd"/>
      <w:r w:rsidRPr="00B11715">
        <w:t xml:space="preserve"> e/ou horizontal do sistema de cabeamento estruturado. A garantia de aplicações só é aplicada à configuração do modelo canal.</w:t>
      </w:r>
    </w:p>
    <w:p w:rsidR="00A34977" w:rsidRPr="00D62532" w:rsidRDefault="00A34977" w:rsidP="00A34977">
      <w:pPr>
        <w:rPr>
          <w:rFonts w:cs="Arial"/>
          <w:sz w:val="22"/>
        </w:rPr>
      </w:pPr>
    </w:p>
    <w:p w:rsidR="00A34977" w:rsidRPr="00B1171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rPr>
          <w:b/>
        </w:rPr>
      </w:pPr>
      <w:r w:rsidRPr="00B11715">
        <w:rPr>
          <w:b/>
        </w:rPr>
        <w:t xml:space="preserve">GARANTIA PARA CATEGORIA </w:t>
      </w:r>
      <w:proofErr w:type="gramStart"/>
      <w:r w:rsidRPr="00B11715">
        <w:rPr>
          <w:b/>
        </w:rPr>
        <w:t>6</w:t>
      </w:r>
      <w:proofErr w:type="gramEnd"/>
    </w:p>
    <w:p w:rsidR="00A34977" w:rsidRPr="00B1171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B11715">
        <w:t xml:space="preserve">Deve ser fornecida uma garantia do fabricante de pelo menos 20 (vinte) anos para o sistema de cabeamento estruturado Categoria </w:t>
      </w:r>
      <w:proofErr w:type="gramStart"/>
      <w:r w:rsidRPr="00B11715">
        <w:t>6</w:t>
      </w:r>
      <w:proofErr w:type="gramEnd"/>
      <w:r w:rsidRPr="00B11715">
        <w:t xml:space="preserve"> para instalação modelo canal de ponta a ponta que cubra garantia de aplicações, cabos, hardware de conexão, custo de </w:t>
      </w:r>
      <w:proofErr w:type="spellStart"/>
      <w:r w:rsidRPr="00B11715">
        <w:t>mão-de-obra</w:t>
      </w:r>
      <w:proofErr w:type="spellEnd"/>
      <w:r w:rsidRPr="00B11715">
        <w:t xml:space="preserve"> para reparos e trocas decorrentes.</w:t>
      </w:r>
    </w:p>
    <w:p w:rsidR="00A34977" w:rsidRPr="00D62532" w:rsidRDefault="00A34977" w:rsidP="00A34977">
      <w:pPr>
        <w:pStyle w:val="Cabealho"/>
        <w:rPr>
          <w:rFonts w:cs="Arial"/>
        </w:rPr>
      </w:pPr>
    </w:p>
    <w:p w:rsidR="00A34977" w:rsidRPr="00B1171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rPr>
          <w:b/>
        </w:rPr>
      </w:pPr>
      <w:r w:rsidRPr="00B11715">
        <w:rPr>
          <w:b/>
        </w:rPr>
        <w:t>GARANTIA DE PRODUTOS</w:t>
      </w:r>
    </w:p>
    <w:p w:rsidR="00A34977" w:rsidRPr="00B1171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B11715">
        <w:t xml:space="preserve">O Fabricante de equipamentos passivos de telecomunicações usados de maneira não associada com a garantia de sistema deve ter uma garantia para componentes de </w:t>
      </w:r>
      <w:proofErr w:type="gramStart"/>
      <w:r w:rsidRPr="00B11715">
        <w:t>5</w:t>
      </w:r>
      <w:proofErr w:type="gramEnd"/>
      <w:r w:rsidRPr="00B11715">
        <w:t xml:space="preserve"> (cinco) anos para todos os seus produtos. A garantia de produtos cobre os componentes contra defeitos no material ou </w:t>
      </w:r>
      <w:proofErr w:type="spellStart"/>
      <w:r w:rsidRPr="00B11715">
        <w:t>mão-de-obra</w:t>
      </w:r>
      <w:proofErr w:type="spellEnd"/>
      <w:r w:rsidRPr="00B11715">
        <w:t xml:space="preserve"> </w:t>
      </w:r>
      <w:proofErr w:type="gramStart"/>
      <w:r w:rsidRPr="00B11715">
        <w:t>sob condições</w:t>
      </w:r>
      <w:proofErr w:type="gramEnd"/>
      <w:r w:rsidRPr="00B11715">
        <w:t xml:space="preserve"> normais e próprias de uso.</w:t>
      </w:r>
    </w:p>
    <w:p w:rsidR="00A34977" w:rsidRPr="00D62532" w:rsidRDefault="00A34977" w:rsidP="00A34977">
      <w:pPr>
        <w:rPr>
          <w:rFonts w:cs="Arial"/>
          <w:sz w:val="22"/>
        </w:rPr>
      </w:pPr>
    </w:p>
    <w:p w:rsidR="00A34977" w:rsidRPr="00B1171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rPr>
          <w:b/>
        </w:rPr>
      </w:pPr>
      <w:r w:rsidRPr="00B11715">
        <w:rPr>
          <w:b/>
        </w:rPr>
        <w:lastRenderedPageBreak/>
        <w:t>APLICAÇÕES PERMITIDAS</w:t>
      </w:r>
    </w:p>
    <w:p w:rsidR="00A34977" w:rsidRPr="00B1171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B11715">
        <w:t>Aplicações atendidas, existentes ou futuras, pela garantia de modelo canal devem incluir as aprovadas pelo IEEE (</w:t>
      </w:r>
      <w:proofErr w:type="spellStart"/>
      <w:r w:rsidRPr="00B11715">
        <w:t>Institute</w:t>
      </w:r>
      <w:proofErr w:type="spellEnd"/>
      <w:r w:rsidRPr="00B11715">
        <w:t xml:space="preserve"> </w:t>
      </w:r>
      <w:proofErr w:type="spellStart"/>
      <w:r w:rsidRPr="00B11715">
        <w:t>of</w:t>
      </w:r>
      <w:proofErr w:type="spellEnd"/>
      <w:r w:rsidRPr="00B11715">
        <w:t xml:space="preserve"> </w:t>
      </w:r>
      <w:proofErr w:type="spellStart"/>
      <w:r w:rsidRPr="00B11715">
        <w:t>Electronic</w:t>
      </w:r>
      <w:proofErr w:type="spellEnd"/>
      <w:r w:rsidRPr="00B11715">
        <w:t xml:space="preserve"> </w:t>
      </w:r>
      <w:proofErr w:type="spellStart"/>
      <w:r w:rsidRPr="00B11715">
        <w:t>and</w:t>
      </w:r>
      <w:proofErr w:type="spellEnd"/>
      <w:r w:rsidRPr="00B11715">
        <w:t xml:space="preserve"> </w:t>
      </w:r>
      <w:proofErr w:type="spellStart"/>
      <w:r w:rsidRPr="00B11715">
        <w:t>Electrical</w:t>
      </w:r>
      <w:proofErr w:type="spellEnd"/>
      <w:r w:rsidRPr="00B11715">
        <w:t xml:space="preserve"> </w:t>
      </w:r>
      <w:proofErr w:type="spellStart"/>
      <w:r w:rsidRPr="00B11715">
        <w:t>Engineers</w:t>
      </w:r>
      <w:proofErr w:type="spellEnd"/>
      <w:r w:rsidRPr="00B11715">
        <w:t>), pelo ATM (</w:t>
      </w:r>
      <w:proofErr w:type="spellStart"/>
      <w:r w:rsidRPr="00B11715">
        <w:t>Asynchronous</w:t>
      </w:r>
      <w:proofErr w:type="spellEnd"/>
      <w:r w:rsidRPr="00B11715">
        <w:t xml:space="preserve"> </w:t>
      </w:r>
      <w:proofErr w:type="spellStart"/>
      <w:r w:rsidRPr="00B11715">
        <w:t>Transfer</w:t>
      </w:r>
      <w:proofErr w:type="spellEnd"/>
      <w:r w:rsidRPr="00B11715">
        <w:t xml:space="preserve"> </w:t>
      </w:r>
      <w:proofErr w:type="spellStart"/>
      <w:r w:rsidRPr="00B11715">
        <w:t>Mode</w:t>
      </w:r>
      <w:proofErr w:type="spellEnd"/>
      <w:r w:rsidRPr="00B11715">
        <w:t xml:space="preserve">) </w:t>
      </w:r>
      <w:proofErr w:type="spellStart"/>
      <w:r w:rsidRPr="00B11715">
        <w:t>Forum</w:t>
      </w:r>
      <w:proofErr w:type="spellEnd"/>
      <w:r w:rsidRPr="00B11715">
        <w:t>, pelo ANSI (</w:t>
      </w:r>
      <w:proofErr w:type="spellStart"/>
      <w:r w:rsidRPr="00B11715">
        <w:t>American</w:t>
      </w:r>
      <w:proofErr w:type="spellEnd"/>
      <w:r w:rsidRPr="00B11715">
        <w:t xml:space="preserve"> </w:t>
      </w:r>
      <w:proofErr w:type="spellStart"/>
      <w:r w:rsidRPr="00B11715">
        <w:t>National</w:t>
      </w:r>
      <w:proofErr w:type="spellEnd"/>
      <w:r w:rsidRPr="00B11715">
        <w:t xml:space="preserve"> Standards </w:t>
      </w:r>
      <w:proofErr w:type="spellStart"/>
      <w:r w:rsidRPr="00B11715">
        <w:t>Institute</w:t>
      </w:r>
      <w:proofErr w:type="spellEnd"/>
      <w:r w:rsidRPr="00B11715">
        <w:t>) ou pela ISO (</w:t>
      </w:r>
      <w:proofErr w:type="spellStart"/>
      <w:r w:rsidRPr="00B11715">
        <w:t>International</w:t>
      </w:r>
      <w:proofErr w:type="spellEnd"/>
      <w:r w:rsidRPr="00B11715">
        <w:t xml:space="preserve"> </w:t>
      </w:r>
      <w:proofErr w:type="spellStart"/>
      <w:r w:rsidRPr="00B11715">
        <w:t>Organization</w:t>
      </w:r>
      <w:proofErr w:type="spellEnd"/>
      <w:r w:rsidRPr="00B11715">
        <w:t xml:space="preserve"> </w:t>
      </w:r>
      <w:proofErr w:type="spellStart"/>
      <w:r w:rsidRPr="00B11715">
        <w:t>of</w:t>
      </w:r>
      <w:proofErr w:type="spellEnd"/>
      <w:r w:rsidRPr="00B11715">
        <w:t xml:space="preserve"> Standards), os quais especificam a compatibilidade com os cabos mencionados aqui. Aplicações adicionais cobertas por esta garantia incluem aquelas em desenvolvimento para uso em </w:t>
      </w:r>
      <w:proofErr w:type="spellStart"/>
      <w:r w:rsidRPr="00B11715">
        <w:t>Gigabit</w:t>
      </w:r>
      <w:proofErr w:type="spellEnd"/>
      <w:r w:rsidRPr="00B11715">
        <w:t xml:space="preserve"> Ethernet (IEEE 802.3z, 802.3ab) e ATM a 622 </w:t>
      </w:r>
      <w:proofErr w:type="spellStart"/>
      <w:proofErr w:type="gramStart"/>
      <w:r w:rsidRPr="00B11715">
        <w:t>Mb</w:t>
      </w:r>
      <w:proofErr w:type="spellEnd"/>
      <w:proofErr w:type="gramEnd"/>
      <w:r w:rsidRPr="00B11715">
        <w:t>/s.</w:t>
      </w:r>
    </w:p>
    <w:p w:rsidR="00A34977" w:rsidRPr="00B1171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
    <w:p w:rsidR="00A34977" w:rsidRPr="00B11715" w:rsidRDefault="00A34977" w:rsidP="00A34977">
      <w:pPr>
        <w:pStyle w:val="Ttulo2"/>
        <w:rPr>
          <w:rFonts w:cs="Arial"/>
        </w:rPr>
      </w:pPr>
      <w:bookmarkStart w:id="120" w:name="_Toc92528967"/>
      <w:bookmarkStart w:id="121" w:name="_Toc93398032"/>
      <w:bookmarkStart w:id="122" w:name="_Toc93467322"/>
      <w:bookmarkStart w:id="123" w:name="_Toc100481261"/>
      <w:bookmarkStart w:id="124" w:name="_Toc222883894"/>
      <w:bookmarkStart w:id="125" w:name="_Toc227410698"/>
      <w:bookmarkStart w:id="126" w:name="_Toc289767413"/>
      <w:bookmarkStart w:id="127" w:name="_Toc306731298"/>
      <w:bookmarkStart w:id="128" w:name="_Toc323720819"/>
      <w:bookmarkStart w:id="129" w:name="_Toc459636089"/>
      <w:bookmarkStart w:id="130" w:name="_Toc466451016"/>
      <w:r w:rsidRPr="00B11715">
        <w:rPr>
          <w:rFonts w:cs="Arial"/>
        </w:rPr>
        <w:t>PINTURA</w:t>
      </w:r>
      <w:bookmarkEnd w:id="120"/>
      <w:bookmarkEnd w:id="121"/>
      <w:bookmarkEnd w:id="122"/>
      <w:bookmarkEnd w:id="123"/>
      <w:bookmarkEnd w:id="124"/>
      <w:bookmarkEnd w:id="125"/>
      <w:bookmarkEnd w:id="126"/>
      <w:bookmarkEnd w:id="127"/>
      <w:bookmarkEnd w:id="128"/>
      <w:bookmarkEnd w:id="129"/>
      <w:bookmarkEnd w:id="130"/>
    </w:p>
    <w:p w:rsidR="00A34977" w:rsidRPr="00B1171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B11715">
        <w:t xml:space="preserve">Toda a infraestrutura (eletrodutos, eletrocalhas, </w:t>
      </w:r>
      <w:proofErr w:type="spellStart"/>
      <w:r w:rsidRPr="00B11715">
        <w:t>etc</w:t>
      </w:r>
      <w:proofErr w:type="spellEnd"/>
      <w:r w:rsidRPr="00B11715">
        <w:t xml:space="preserve">), quadros, caixas de passagem, etc., deverão ser identificadas conforme especificado neste memorial.  </w:t>
      </w:r>
    </w:p>
    <w:p w:rsidR="00A34977" w:rsidRPr="00B1171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B11715">
        <w:t>Fica a cargo da Contratada a colocação de placas nas tubulações, com a identificação de cada sistema específico.</w:t>
      </w:r>
    </w:p>
    <w:p w:rsidR="00A34977" w:rsidRPr="00B1171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B11715">
        <w:t>As identificações deverão ser colocadas em locais estratégicos ou onde possa haver dúvidas dos sistemas instalados.</w:t>
      </w:r>
    </w:p>
    <w:p w:rsidR="00A34977" w:rsidRPr="00B1171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B11715">
        <w:t xml:space="preserve">Os equipamentos devem ser fornecidos pintados pelo próprio Fabricante. </w:t>
      </w:r>
    </w:p>
    <w:p w:rsidR="00A34977" w:rsidRPr="00B1171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B11715">
        <w:t xml:space="preserve">Nos casos onde ocorrer algum dano à pintura e identificação das </w:t>
      </w:r>
      <w:proofErr w:type="spellStart"/>
      <w:proofErr w:type="gramStart"/>
      <w:r w:rsidRPr="00B11715">
        <w:t>infra-estruturas</w:t>
      </w:r>
      <w:proofErr w:type="spellEnd"/>
      <w:proofErr w:type="gramEnd"/>
      <w:r w:rsidRPr="00B11715">
        <w:t xml:space="preserve"> e equipamentos não protegidos causados por execução civil, será necessário refazer os serviços garantindo que todos estejam devidamente identificados.</w:t>
      </w:r>
    </w:p>
    <w:p w:rsidR="00A34977" w:rsidRPr="00D62532" w:rsidRDefault="00A34977" w:rsidP="00A34977">
      <w:pPr>
        <w:tabs>
          <w:tab w:val="left" w:pos="4820"/>
        </w:tabs>
        <w:rPr>
          <w:rFonts w:cs="Arial"/>
          <w:sz w:val="22"/>
        </w:rPr>
      </w:pPr>
    </w:p>
    <w:p w:rsidR="00A34977" w:rsidRPr="00D62532" w:rsidRDefault="00A34977" w:rsidP="00A34977">
      <w:pPr>
        <w:pStyle w:val="Ttulo2"/>
        <w:ind w:left="576" w:hanging="576"/>
        <w:rPr>
          <w:rFonts w:cs="Arial"/>
        </w:rPr>
      </w:pPr>
      <w:bookmarkStart w:id="131" w:name="_Toc222883891"/>
      <w:bookmarkStart w:id="132" w:name="_Toc227410695"/>
      <w:bookmarkStart w:id="133" w:name="_Toc232943850"/>
      <w:bookmarkStart w:id="134" w:name="_Toc306731295"/>
      <w:bookmarkStart w:id="135" w:name="_Toc323720820"/>
      <w:bookmarkStart w:id="136" w:name="_Toc459636090"/>
      <w:bookmarkStart w:id="137" w:name="_Toc466451017"/>
      <w:r w:rsidRPr="00D62532">
        <w:rPr>
          <w:rFonts w:cs="Arial"/>
        </w:rPr>
        <w:t>INFRAESTRUTURA</w:t>
      </w:r>
      <w:bookmarkEnd w:id="131"/>
      <w:bookmarkEnd w:id="132"/>
      <w:bookmarkEnd w:id="133"/>
      <w:bookmarkEnd w:id="134"/>
      <w:bookmarkEnd w:id="135"/>
      <w:bookmarkEnd w:id="136"/>
      <w:bookmarkEnd w:id="137"/>
    </w:p>
    <w:p w:rsidR="00A34977" w:rsidRPr="00D62532" w:rsidRDefault="00A34977" w:rsidP="00A34977">
      <w:pPr>
        <w:rPr>
          <w:rFonts w:cs="Arial"/>
        </w:rPr>
      </w:pPr>
    </w:p>
    <w:p w:rsidR="00A34977" w:rsidRPr="00B1171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B11715">
        <w:t>Para as especificações dos produtos referentes à infraestrutura do sistema de TELECOMUNICAÇÕES, deverá ser consultado o item “</w:t>
      </w:r>
      <w:r>
        <w:rPr>
          <w:b/>
        </w:rPr>
        <w:t>5</w:t>
      </w:r>
      <w:r w:rsidRPr="00B11715">
        <w:t>” deste documento.</w:t>
      </w:r>
    </w:p>
    <w:p w:rsidR="00A34977" w:rsidRPr="00B1171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
    <w:p w:rsidR="00A34977" w:rsidRPr="00D62532" w:rsidRDefault="00A34977" w:rsidP="00A34977">
      <w:pPr>
        <w:pStyle w:val="Ttulo2"/>
        <w:ind w:left="576" w:hanging="576"/>
        <w:rPr>
          <w:rFonts w:cs="Arial"/>
        </w:rPr>
      </w:pPr>
      <w:bookmarkStart w:id="138" w:name="_Toc306731300"/>
      <w:bookmarkStart w:id="139" w:name="_Toc323720821"/>
      <w:bookmarkStart w:id="140" w:name="_Toc459636091"/>
      <w:bookmarkStart w:id="141" w:name="_Toc466451018"/>
      <w:r w:rsidRPr="00D62532">
        <w:rPr>
          <w:rFonts w:cs="Arial"/>
        </w:rPr>
        <w:t>FABRICANTES</w:t>
      </w:r>
      <w:bookmarkEnd w:id="138"/>
      <w:bookmarkEnd w:id="139"/>
      <w:bookmarkEnd w:id="140"/>
      <w:bookmarkEnd w:id="141"/>
    </w:p>
    <w:p w:rsidR="00A34977" w:rsidRPr="00D62532" w:rsidRDefault="00A34977" w:rsidP="00A34977">
      <w:pPr>
        <w:rPr>
          <w:rFonts w:cs="Arial"/>
        </w:rPr>
      </w:pPr>
    </w:p>
    <w:p w:rsidR="00A34977" w:rsidRPr="00B1171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B11715">
        <w:t>Os fabricantes sugeridos para o sistema como um todo são:</w:t>
      </w:r>
    </w:p>
    <w:p w:rsidR="00A34977" w:rsidRPr="00B1171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roofErr w:type="spellStart"/>
      <w:proofErr w:type="gramStart"/>
      <w:r w:rsidRPr="00B11715">
        <w:t>Commscoppe</w:t>
      </w:r>
      <w:proofErr w:type="spellEnd"/>
      <w:r w:rsidRPr="00B11715">
        <w:t>(</w:t>
      </w:r>
      <w:proofErr w:type="spellStart"/>
      <w:proofErr w:type="gramEnd"/>
      <w:r w:rsidRPr="00B11715">
        <w:t>Systimax</w:t>
      </w:r>
      <w:proofErr w:type="spellEnd"/>
      <w:r w:rsidRPr="00B11715">
        <w:t>), Furukawa</w:t>
      </w:r>
      <w:r>
        <w:t>,</w:t>
      </w:r>
      <w:r w:rsidRPr="00B11715">
        <w:t xml:space="preserve"> </w:t>
      </w:r>
      <w:r>
        <w:t xml:space="preserve">Schneider </w:t>
      </w:r>
      <w:r w:rsidRPr="00B11715">
        <w:t>ou similar com equivalência técnica.</w:t>
      </w:r>
    </w:p>
    <w:p w:rsidR="00A34977" w:rsidRPr="00D61C0E" w:rsidRDefault="00A34977" w:rsidP="00A34977">
      <w:pPr>
        <w:pStyle w:val="Ttulo1"/>
      </w:pPr>
      <w:bookmarkStart w:id="142" w:name="_Toc153873363"/>
      <w:bookmarkStart w:id="143" w:name="_Toc153886605"/>
      <w:bookmarkStart w:id="144" w:name="_Toc154127328"/>
      <w:bookmarkStart w:id="145" w:name="_Toc154135266"/>
      <w:bookmarkStart w:id="146" w:name="_Toc175566285"/>
      <w:bookmarkStart w:id="147" w:name="_Toc219798038"/>
      <w:bookmarkStart w:id="148" w:name="_Toc323720838"/>
      <w:bookmarkStart w:id="149" w:name="_Toc459636107"/>
      <w:bookmarkStart w:id="150" w:name="_Toc466451019"/>
      <w:r w:rsidRPr="00D61C0E">
        <w:lastRenderedPageBreak/>
        <w:t>SISTEMA DE CIRCUITO FECHADO DE TV</w:t>
      </w:r>
      <w:bookmarkEnd w:id="142"/>
      <w:bookmarkEnd w:id="143"/>
      <w:bookmarkEnd w:id="144"/>
      <w:bookmarkEnd w:id="145"/>
      <w:bookmarkEnd w:id="146"/>
      <w:bookmarkEnd w:id="147"/>
      <w:r w:rsidRPr="00D61C0E">
        <w:t xml:space="preserve"> (CFTV)</w:t>
      </w:r>
      <w:bookmarkEnd w:id="148"/>
      <w:bookmarkEnd w:id="149"/>
      <w:bookmarkEnd w:id="150"/>
    </w:p>
    <w:p w:rsidR="00A34977" w:rsidRPr="00D62532" w:rsidRDefault="00A34977" w:rsidP="00A34977">
      <w:pPr>
        <w:pStyle w:val="Ttulo2"/>
        <w:ind w:left="576" w:hanging="576"/>
        <w:rPr>
          <w:rFonts w:cs="Arial"/>
        </w:rPr>
      </w:pPr>
      <w:bookmarkStart w:id="151" w:name="_Toc180579255"/>
      <w:bookmarkStart w:id="152" w:name="_Toc219798039"/>
      <w:bookmarkStart w:id="153" w:name="_Toc323720839"/>
      <w:bookmarkStart w:id="154" w:name="_Toc459636108"/>
      <w:bookmarkStart w:id="155" w:name="_Toc466451020"/>
      <w:r w:rsidRPr="00D62532">
        <w:rPr>
          <w:rFonts w:cs="Arial"/>
        </w:rPr>
        <w:t>NORMAS TÉCNICAS</w:t>
      </w:r>
      <w:bookmarkEnd w:id="151"/>
      <w:bookmarkEnd w:id="152"/>
      <w:bookmarkEnd w:id="153"/>
      <w:bookmarkEnd w:id="154"/>
      <w:bookmarkEnd w:id="155"/>
    </w:p>
    <w:p w:rsidR="00A34977" w:rsidRPr="00D62532" w:rsidRDefault="00A34977" w:rsidP="00A34977">
      <w:pPr>
        <w:tabs>
          <w:tab w:val="left" w:pos="0"/>
        </w:tabs>
        <w:rPr>
          <w:rFonts w:cs="Arial"/>
          <w:sz w:val="22"/>
        </w:rPr>
      </w:pPr>
    </w:p>
    <w:p w:rsidR="00A34977" w:rsidRPr="00D61C0E"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D61C0E">
        <w:t>Para a elaboração deste projeto foram observadas as seguintes normas técnicas da ABNT:</w:t>
      </w:r>
    </w:p>
    <w:p w:rsidR="00A34977" w:rsidRPr="00D61C0E"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D61C0E">
        <w:t>NBR 5410 – Instalações Elétricas em Baixa Tensão</w:t>
      </w:r>
    </w:p>
    <w:p w:rsidR="00A34977" w:rsidRPr="00D62532" w:rsidRDefault="00A34977" w:rsidP="00A34977">
      <w:pPr>
        <w:pStyle w:val="Ttulo2"/>
        <w:ind w:left="576" w:hanging="576"/>
        <w:rPr>
          <w:rFonts w:cs="Arial"/>
        </w:rPr>
      </w:pPr>
      <w:bookmarkStart w:id="156" w:name="_Toc180579256"/>
      <w:bookmarkStart w:id="157" w:name="_Toc219798040"/>
      <w:bookmarkStart w:id="158" w:name="_Toc323720840"/>
      <w:bookmarkStart w:id="159" w:name="_Toc459636109"/>
      <w:bookmarkStart w:id="160" w:name="_Toc466451021"/>
      <w:r w:rsidRPr="00D62532">
        <w:rPr>
          <w:rFonts w:cs="Arial"/>
        </w:rPr>
        <w:t>DESCRIÇÃO</w:t>
      </w:r>
      <w:bookmarkEnd w:id="156"/>
      <w:bookmarkEnd w:id="157"/>
      <w:bookmarkEnd w:id="158"/>
      <w:bookmarkEnd w:id="159"/>
      <w:bookmarkEnd w:id="160"/>
    </w:p>
    <w:p w:rsidR="00A34977" w:rsidRPr="00D61C0E"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D61C0E">
        <w:t>O sistema tem por objetivo fornecer os recursos visuais para o controle e Segurança do empreendimento.</w:t>
      </w:r>
    </w:p>
    <w:p w:rsidR="00A34977" w:rsidRPr="00D61C0E"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D61C0E">
        <w:t xml:space="preserve">O sistema utilizará tecnologia IP e trafegará na rede corporativa do empreendimento. A central do sistema de CFTV será prevista na Sala de </w:t>
      </w:r>
      <w:r>
        <w:t>TI/CFTV</w:t>
      </w:r>
      <w:r w:rsidRPr="00D61C0E">
        <w:t xml:space="preserve">, localizada no </w:t>
      </w:r>
      <w:r>
        <w:t>térreo</w:t>
      </w:r>
      <w:r w:rsidRPr="00D61C0E">
        <w:t>.</w:t>
      </w:r>
      <w:r>
        <w:t xml:space="preserve"> Esta sala será utilizada para gravação e eventual pesquisada das imagens gravadas.</w:t>
      </w:r>
    </w:p>
    <w:p w:rsidR="00A34977" w:rsidRPr="00D61C0E"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D61C0E">
        <w:t xml:space="preserve">Serão previstas câmeras com conexão IP nativa interligadas a switches </w:t>
      </w:r>
      <w:proofErr w:type="spellStart"/>
      <w:proofErr w:type="gramStart"/>
      <w:r w:rsidRPr="00D61C0E">
        <w:t>PoE</w:t>
      </w:r>
      <w:proofErr w:type="spellEnd"/>
      <w:proofErr w:type="gramEnd"/>
      <w:r>
        <w:t xml:space="preserve"> ou injetores de energia.</w:t>
      </w:r>
    </w:p>
    <w:p w:rsidR="00A34977" w:rsidRPr="00D61C0E"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D61C0E">
        <w:t xml:space="preserve">As interligações </w:t>
      </w:r>
      <w:r>
        <w:t>para este sistema, assim como a telecomunicações, utilizará eletrodutos embutidos nas lajes e/ou alvenaria.</w:t>
      </w:r>
    </w:p>
    <w:p w:rsidR="00A34977" w:rsidRPr="00D62532" w:rsidRDefault="00A34977" w:rsidP="00A34977">
      <w:pPr>
        <w:pStyle w:val="WW-Corpodetexto2"/>
        <w:widowControl/>
        <w:suppressAutoHyphens w:val="0"/>
        <w:rPr>
          <w:rFonts w:cs="Arial"/>
        </w:rPr>
      </w:pPr>
    </w:p>
    <w:p w:rsidR="00A34977" w:rsidRPr="00792C94" w:rsidRDefault="00A34977" w:rsidP="00A34977">
      <w:pPr>
        <w:pStyle w:val="Ttulo3"/>
        <w:ind w:left="1418" w:hanging="851"/>
      </w:pPr>
      <w:bookmarkStart w:id="161" w:name="_Toc68333255"/>
      <w:bookmarkStart w:id="162" w:name="_Toc68333910"/>
      <w:bookmarkStart w:id="163" w:name="_Toc86664271"/>
      <w:bookmarkStart w:id="164" w:name="_Toc89929838"/>
      <w:bookmarkStart w:id="165" w:name="_Toc91930886"/>
      <w:bookmarkStart w:id="166" w:name="_Toc92169814"/>
      <w:bookmarkStart w:id="167" w:name="_Toc93398052"/>
      <w:bookmarkStart w:id="168" w:name="_Toc93467342"/>
      <w:bookmarkStart w:id="169" w:name="_Toc100481280"/>
      <w:bookmarkStart w:id="170" w:name="_Toc182649702"/>
      <w:bookmarkStart w:id="171" w:name="_Toc191197940"/>
      <w:bookmarkStart w:id="172" w:name="_Toc228694345"/>
      <w:bookmarkStart w:id="173" w:name="_Toc272414680"/>
      <w:bookmarkStart w:id="174" w:name="_Toc314585083"/>
      <w:bookmarkStart w:id="175" w:name="_Toc323720841"/>
      <w:bookmarkStart w:id="176" w:name="_Toc459636110"/>
      <w:bookmarkStart w:id="177" w:name="_Toc466451022"/>
      <w:r w:rsidRPr="00792C94">
        <w:t>DESCRIÇÃO DA CENTRAL DE CFTV</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A34977" w:rsidRPr="00792C94"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792C94">
        <w:t xml:space="preserve">Esta central será responsável por </w:t>
      </w:r>
      <w:proofErr w:type="gramStart"/>
      <w:r w:rsidRPr="00792C94">
        <w:t xml:space="preserve">todo </w:t>
      </w:r>
      <w:r>
        <w:t>a</w:t>
      </w:r>
      <w:proofErr w:type="gramEnd"/>
      <w:r w:rsidRPr="00792C94">
        <w:t xml:space="preserve"> gravação das imagens adquiridas pelas câmeras </w:t>
      </w:r>
      <w:r>
        <w:t xml:space="preserve">da UBS, </w:t>
      </w:r>
      <w:r w:rsidRPr="00792C94">
        <w:t>ser</w:t>
      </w:r>
      <w:r>
        <w:t>á</w:t>
      </w:r>
      <w:r w:rsidRPr="00792C94">
        <w:t xml:space="preserve"> composta por </w:t>
      </w:r>
      <w:proofErr w:type="spellStart"/>
      <w:r w:rsidRPr="00792C94">
        <w:t>Storage</w:t>
      </w:r>
      <w:proofErr w:type="spellEnd"/>
      <w:r w:rsidRPr="00792C94">
        <w:t xml:space="preserve"> e gerenciadores de vídeo, onde todas as informações de usuários, acessos, senhas, ou seja, todo o banco de informação do sistema estará armazenado; onde as imagens de todas as câmeras também serão armazenadas, </w:t>
      </w:r>
      <w:r>
        <w:t>todas essas funções serão incorporadas em um computador tipo PC, onde será instalado o software de gerenciamento e gravação das imagens.</w:t>
      </w:r>
    </w:p>
    <w:p w:rsidR="00A34977" w:rsidRPr="00D62532" w:rsidRDefault="00A34977" w:rsidP="00A34977">
      <w:pPr>
        <w:rPr>
          <w:rFonts w:cs="Arial"/>
          <w:sz w:val="22"/>
        </w:rPr>
      </w:pPr>
    </w:p>
    <w:p w:rsidR="00A34977" w:rsidRPr="00792C94" w:rsidRDefault="00A34977" w:rsidP="00A34977">
      <w:pPr>
        <w:pStyle w:val="Ttulo3"/>
        <w:ind w:left="1418" w:hanging="851"/>
      </w:pPr>
      <w:bookmarkStart w:id="178" w:name="_Toc68333256"/>
      <w:bookmarkStart w:id="179" w:name="_Toc68333911"/>
      <w:bookmarkStart w:id="180" w:name="_Toc86664272"/>
      <w:bookmarkStart w:id="181" w:name="_Toc89929839"/>
      <w:bookmarkStart w:id="182" w:name="_Toc91930887"/>
      <w:bookmarkStart w:id="183" w:name="_Toc92169815"/>
      <w:bookmarkStart w:id="184" w:name="_Toc93398053"/>
      <w:bookmarkStart w:id="185" w:name="_Toc93467343"/>
      <w:bookmarkStart w:id="186" w:name="_Toc100481281"/>
      <w:bookmarkStart w:id="187" w:name="_Toc182649703"/>
      <w:bookmarkStart w:id="188" w:name="_Toc191197941"/>
      <w:bookmarkStart w:id="189" w:name="_Toc228694346"/>
      <w:bookmarkStart w:id="190" w:name="_Toc272414681"/>
      <w:bookmarkStart w:id="191" w:name="_Toc314585085"/>
      <w:bookmarkStart w:id="192" w:name="_Toc323720842"/>
      <w:bookmarkStart w:id="193" w:name="_Toc459636111"/>
      <w:bookmarkStart w:id="194" w:name="_Toc466451023"/>
      <w:r w:rsidRPr="00792C94">
        <w:t>DISTRIBUIÇÃO DOS EQUIPAMENTOS EM CAMPO</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rsidR="00A34977" w:rsidRPr="00792C94"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792C94">
        <w:t>Deverá estar previsto a aplicação de câmeras IP conforme segue:</w:t>
      </w:r>
    </w:p>
    <w:p w:rsidR="00A34977" w:rsidRPr="00792C94"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
    <w:p w:rsidR="00A34977" w:rsidRPr="00792C94"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792C94">
        <w:t>Câmeras Fixas: Serão aplicadas nas áreas internas e externas d</w:t>
      </w:r>
      <w:r>
        <w:t>a</w:t>
      </w:r>
      <w:r w:rsidRPr="00792C94">
        <w:t xml:space="preserve"> </w:t>
      </w:r>
      <w:r>
        <w:t>UBS</w:t>
      </w:r>
      <w:r w:rsidRPr="00792C94">
        <w:t xml:space="preserve"> e nas entradas e saídas críticas. S</w:t>
      </w:r>
      <w:r>
        <w:t>erão</w:t>
      </w:r>
      <w:r w:rsidRPr="00792C94">
        <w:t xml:space="preserve"> câmeras </w:t>
      </w:r>
      <w:proofErr w:type="spellStart"/>
      <w:r w:rsidRPr="00792C94">
        <w:t>High</w:t>
      </w:r>
      <w:proofErr w:type="spellEnd"/>
      <w:r w:rsidRPr="00792C94">
        <w:t xml:space="preserve"> </w:t>
      </w:r>
      <w:proofErr w:type="spellStart"/>
      <w:r w:rsidRPr="00792C94">
        <w:t>Definition</w:t>
      </w:r>
      <w:proofErr w:type="spellEnd"/>
      <w:r w:rsidRPr="00792C94">
        <w:t xml:space="preserve"> – HD, SVGA e </w:t>
      </w:r>
      <w:r w:rsidRPr="00792C94">
        <w:lastRenderedPageBreak/>
        <w:t>Megapixels, com previsão de captura e gravação de imagens por detecção de movimento.</w:t>
      </w:r>
    </w:p>
    <w:p w:rsidR="00A34977" w:rsidRPr="00792C94"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792C94">
        <w:t>As câmeras instaladas em áreas cuja luminosidade for inferior aos locais para onde o eixo da lente é dire</w:t>
      </w:r>
      <w:r>
        <w:t>cionado, deve dispor, além do (</w:t>
      </w:r>
      <w:proofErr w:type="spellStart"/>
      <w:r w:rsidRPr="00792C94">
        <w:t>Back</w:t>
      </w:r>
      <w:proofErr w:type="spellEnd"/>
      <w:r w:rsidRPr="00792C94">
        <w:t xml:space="preserve"> Light </w:t>
      </w:r>
      <w:proofErr w:type="spellStart"/>
      <w:r w:rsidRPr="00792C94">
        <w:t>Compensation</w:t>
      </w:r>
      <w:proofErr w:type="spellEnd"/>
      <w:proofErr w:type="gramStart"/>
      <w:r w:rsidRPr="00792C94">
        <w:t xml:space="preserve"> )</w:t>
      </w:r>
      <w:proofErr w:type="gramEnd"/>
      <w:r w:rsidRPr="00792C94">
        <w:t xml:space="preserve">, de tecnologia EDR ( </w:t>
      </w:r>
      <w:proofErr w:type="spellStart"/>
      <w:r w:rsidRPr="00792C94">
        <w:t>Extended</w:t>
      </w:r>
      <w:proofErr w:type="spellEnd"/>
      <w:r w:rsidRPr="00792C94">
        <w:t xml:space="preserve"> </w:t>
      </w:r>
      <w:proofErr w:type="spellStart"/>
      <w:r w:rsidRPr="00792C94">
        <w:t>Dynamic</w:t>
      </w:r>
      <w:proofErr w:type="spellEnd"/>
      <w:r w:rsidRPr="00792C94">
        <w:t xml:space="preserve"> Range ), ou similar, que permita a visualização das imagens com qualidade.</w:t>
      </w:r>
    </w:p>
    <w:p w:rsidR="00A34977" w:rsidRPr="00792C94"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
    <w:p w:rsidR="00A34977" w:rsidRPr="00792C94"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792C94">
        <w:t>De uma forma geral foram previstas câmeras de acordo com os conceitos que se seguem:</w:t>
      </w:r>
    </w:p>
    <w:p w:rsidR="00A34977" w:rsidRPr="00792C94"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
    <w:p w:rsidR="00A34977" w:rsidRPr="008D2ABC"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rPr>
          <w:b/>
        </w:rPr>
      </w:pPr>
      <w:proofErr w:type="gramStart"/>
      <w:r w:rsidRPr="008D2ABC">
        <w:rPr>
          <w:b/>
        </w:rPr>
        <w:t>Câmeras com campo de visualização fixo</w:t>
      </w:r>
      <w:proofErr w:type="gramEnd"/>
      <w:r w:rsidRPr="008D2ABC">
        <w:rPr>
          <w:b/>
        </w:rPr>
        <w:t xml:space="preserve"> e lente </w:t>
      </w:r>
      <w:proofErr w:type="spellStart"/>
      <w:r w:rsidRPr="008D2ABC">
        <w:rPr>
          <w:b/>
        </w:rPr>
        <w:t>varifocal</w:t>
      </w:r>
      <w:proofErr w:type="spellEnd"/>
      <w:r w:rsidRPr="008D2ABC">
        <w:rPr>
          <w:b/>
        </w:rPr>
        <w:t xml:space="preserve"> ou fixa:</w:t>
      </w:r>
    </w:p>
    <w:p w:rsidR="00A34977" w:rsidRPr="00792C94"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792C94">
        <w:t xml:space="preserve">Identificação Positiva de pessoas nos acessos </w:t>
      </w:r>
      <w:r>
        <w:t>a UBS</w:t>
      </w:r>
      <w:r w:rsidRPr="00792C94">
        <w:t xml:space="preserve">, com previsão de captura e gravação de imagens por detecção de movimentos ou por ação do </w:t>
      </w:r>
      <w:proofErr w:type="gramStart"/>
      <w:r w:rsidRPr="00792C94">
        <w:t>operador</w:t>
      </w:r>
      <w:proofErr w:type="gramEnd"/>
    </w:p>
    <w:p w:rsidR="00A34977" w:rsidRPr="00792C94"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792C94">
        <w:t>Identificação positiva de pessoas na entrada e saída, com previsão de captura e gravação de imagens por detecção de movimentos ou por ação do operador</w:t>
      </w:r>
      <w:r>
        <w:t>.</w:t>
      </w:r>
    </w:p>
    <w:p w:rsidR="00A34977" w:rsidRPr="00792C94"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792C94">
        <w:t>Visualização dos balcões de recepção com previsão de captura e gravação de imagens por detecção de mo</w:t>
      </w:r>
      <w:r>
        <w:t>vimento ou por ação de operador.</w:t>
      </w:r>
    </w:p>
    <w:p w:rsidR="00A34977" w:rsidRPr="00792C94"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792C94">
        <w:t>Visualização de corredores de circulação com previsão de captura e gravação de imagens por detecção de movimento ou por ação d</w:t>
      </w:r>
      <w:r>
        <w:t>e operador.</w:t>
      </w:r>
    </w:p>
    <w:p w:rsidR="00A34977" w:rsidRPr="00792C94"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
    <w:p w:rsidR="00A34977" w:rsidRPr="00792C94"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792C94">
        <w:t>As câmeras devem conter:</w:t>
      </w:r>
    </w:p>
    <w:p w:rsidR="00A34977" w:rsidRPr="00792C94"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792C94">
        <w:t xml:space="preserve">Lentes </w:t>
      </w:r>
      <w:proofErr w:type="spellStart"/>
      <w:r w:rsidRPr="00792C94">
        <w:t>varifocais</w:t>
      </w:r>
      <w:proofErr w:type="spellEnd"/>
      <w:r w:rsidRPr="00792C94">
        <w:t xml:space="preserve"> </w:t>
      </w:r>
      <w:proofErr w:type="spellStart"/>
      <w:proofErr w:type="gramStart"/>
      <w:r w:rsidRPr="00792C94">
        <w:t>auto-íris</w:t>
      </w:r>
      <w:proofErr w:type="spellEnd"/>
      <w:proofErr w:type="gramEnd"/>
    </w:p>
    <w:p w:rsidR="00A34977" w:rsidRPr="00792C94"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792C94">
        <w:t>Base de fixação articulada</w:t>
      </w:r>
    </w:p>
    <w:p w:rsidR="00A34977" w:rsidRPr="00D62532" w:rsidRDefault="00A34977" w:rsidP="00A34977">
      <w:pPr>
        <w:rPr>
          <w:rFonts w:cs="Arial"/>
          <w:sz w:val="22"/>
        </w:rPr>
      </w:pPr>
    </w:p>
    <w:p w:rsidR="00A34977" w:rsidRPr="008D2ABC" w:rsidRDefault="00A34977" w:rsidP="00A34977">
      <w:pPr>
        <w:pStyle w:val="Ttulo3"/>
        <w:ind w:left="1418" w:hanging="851"/>
      </w:pPr>
      <w:bookmarkStart w:id="195" w:name="_Toc314585086"/>
      <w:bookmarkStart w:id="196" w:name="_Toc323720843"/>
      <w:bookmarkStart w:id="197" w:name="_Toc459636112"/>
      <w:bookmarkStart w:id="198" w:name="_Toc466451024"/>
      <w:r w:rsidRPr="008D2ABC">
        <w:t>SOFTWARE DE GERENCIAMENTO</w:t>
      </w:r>
      <w:bookmarkEnd w:id="195"/>
      <w:bookmarkEnd w:id="196"/>
      <w:bookmarkEnd w:id="197"/>
      <w:bookmarkEnd w:id="198"/>
    </w:p>
    <w:p w:rsidR="00A34977" w:rsidRPr="00C57CE8" w:rsidRDefault="00A34977" w:rsidP="00A34977">
      <w:pPr>
        <w:rPr>
          <w:rFonts w:cs="Arial"/>
          <w:b/>
        </w:rPr>
      </w:pPr>
      <w:r w:rsidRPr="00C57CE8">
        <w:rPr>
          <w:rFonts w:cs="Arial"/>
          <w:b/>
        </w:rPr>
        <w:t>SISTEMA DE GERENCIAMENTO E GRAVAÇÃO DAS IMAGENS</w:t>
      </w:r>
    </w:p>
    <w:p w:rsidR="00A3497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8D2ABC">
        <w:t xml:space="preserve">Deverá fornece os recursos essenciais para o monitoramento local e remoto de até 16 câmeras por </w:t>
      </w:r>
      <w:r>
        <w:t>servidor/computador.</w:t>
      </w:r>
    </w:p>
    <w:p w:rsidR="00A34977" w:rsidRPr="008D2ABC"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Deverá possuir interface amigável e de fácil instalação, com telas de configuração intuitivas e do tipo “</w:t>
      </w:r>
      <w:proofErr w:type="spellStart"/>
      <w:r>
        <w:t>plug</w:t>
      </w:r>
      <w:proofErr w:type="spellEnd"/>
      <w:r>
        <w:t xml:space="preserve"> </w:t>
      </w:r>
      <w:proofErr w:type="spellStart"/>
      <w:r>
        <w:t>and</w:t>
      </w:r>
      <w:proofErr w:type="spellEnd"/>
      <w:r>
        <w:t xml:space="preserve"> play”.</w:t>
      </w:r>
    </w:p>
    <w:p w:rsidR="00A34977" w:rsidRDefault="00A34977" w:rsidP="00A34977">
      <w:pPr>
        <w:spacing w:after="160" w:line="259" w:lineRule="auto"/>
        <w:ind w:firstLine="0"/>
        <w:jc w:val="left"/>
        <w:rPr>
          <w:rFonts w:cs="Arial"/>
          <w:b/>
        </w:rPr>
      </w:pPr>
      <w:bookmarkStart w:id="199" w:name="_Toc133144203"/>
      <w:bookmarkStart w:id="200" w:name="_Toc191197950"/>
      <w:r>
        <w:rPr>
          <w:rFonts w:cs="Arial"/>
          <w:b/>
        </w:rPr>
        <w:br w:type="page"/>
      </w:r>
    </w:p>
    <w:p w:rsidR="00A34977" w:rsidRPr="00C57CE8" w:rsidRDefault="00A34977" w:rsidP="00A34977">
      <w:pPr>
        <w:rPr>
          <w:rFonts w:cs="Arial"/>
          <w:b/>
        </w:rPr>
      </w:pPr>
      <w:r w:rsidRPr="00C57CE8">
        <w:rPr>
          <w:rFonts w:cs="Arial"/>
          <w:b/>
        </w:rPr>
        <w:lastRenderedPageBreak/>
        <w:t>RECURSOS DE SOFTWARE</w:t>
      </w:r>
    </w:p>
    <w:p w:rsidR="00A34977" w:rsidRPr="00C57CE8"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C57CE8">
        <w:t>-</w:t>
      </w:r>
      <w:r w:rsidRPr="00C57CE8">
        <w:tab/>
        <w:t xml:space="preserve">Utilizar arquitetura cliente/servidor e </w:t>
      </w:r>
      <w:proofErr w:type="spellStart"/>
      <w:r w:rsidRPr="00C57CE8">
        <w:t>multi-tarefa</w:t>
      </w:r>
      <w:proofErr w:type="spellEnd"/>
      <w:r w:rsidRPr="00C57CE8">
        <w:t>.</w:t>
      </w:r>
    </w:p>
    <w:p w:rsidR="00A34977" w:rsidRPr="00C57CE8"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C57CE8">
        <w:t>-</w:t>
      </w:r>
      <w:r w:rsidRPr="00C57CE8">
        <w:tab/>
        <w:t xml:space="preserve">Possibilitar trabalhar com câmeras </w:t>
      </w:r>
      <w:proofErr w:type="spellStart"/>
      <w:r w:rsidRPr="00C57CE8">
        <w:t>IP’s</w:t>
      </w:r>
      <w:proofErr w:type="spellEnd"/>
      <w:r w:rsidRPr="00C57CE8">
        <w:t xml:space="preserve"> e </w:t>
      </w:r>
      <w:proofErr w:type="gramStart"/>
      <w:r w:rsidRPr="00C57CE8">
        <w:t>anal[</w:t>
      </w:r>
      <w:proofErr w:type="spellStart"/>
      <w:proofErr w:type="gramEnd"/>
      <w:r w:rsidRPr="00C57CE8">
        <w:t>ogicas</w:t>
      </w:r>
      <w:proofErr w:type="spellEnd"/>
      <w:r w:rsidRPr="00C57CE8">
        <w:t xml:space="preserve"> simultaneamente desde que estejam conectadas à rede TCP/IP.</w:t>
      </w:r>
    </w:p>
    <w:p w:rsidR="00A34977" w:rsidRPr="00C57CE8"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C57CE8">
        <w:t>-</w:t>
      </w:r>
      <w:r w:rsidRPr="00C57CE8">
        <w:tab/>
        <w:t>Suporte a 16 câmeras por servidor.</w:t>
      </w:r>
    </w:p>
    <w:p w:rsidR="00A34977" w:rsidRPr="00C57CE8"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C57CE8">
        <w:t>-</w:t>
      </w:r>
      <w:r w:rsidRPr="00C57CE8">
        <w:tab/>
        <w:t>Permitir trabalhar com dois ou mais processadores dividindo as tarefas do software para aumento do desempenho.</w:t>
      </w:r>
    </w:p>
    <w:p w:rsidR="00A34977" w:rsidRPr="00C57CE8"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C57CE8">
        <w:t>-</w:t>
      </w:r>
      <w:r w:rsidRPr="00C57CE8">
        <w:tab/>
        <w:t>Suportar diversos</w:t>
      </w:r>
      <w:proofErr w:type="gramStart"/>
      <w:r w:rsidRPr="00C57CE8">
        <w:t xml:space="preserve">  </w:t>
      </w:r>
      <w:proofErr w:type="gramEnd"/>
      <w:r w:rsidRPr="00C57CE8">
        <w:t>modelos de câmeras IP e servidores de vídeo.</w:t>
      </w:r>
    </w:p>
    <w:p w:rsidR="00A34977" w:rsidRPr="00C57CE8"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C57CE8">
        <w:t>-</w:t>
      </w:r>
      <w:r w:rsidRPr="00C57CE8">
        <w:tab/>
        <w:t>Permitir acesso remoto, sem limite de conexões por servidor.</w:t>
      </w:r>
    </w:p>
    <w:p w:rsidR="00A34977" w:rsidRPr="00C57CE8"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C57CE8">
        <w:t>-</w:t>
      </w:r>
      <w:r w:rsidRPr="00C57CE8">
        <w:tab/>
        <w:t>Permitir visualização de câmeras de diversos servidores na mesma tela.</w:t>
      </w:r>
    </w:p>
    <w:p w:rsidR="00A34977" w:rsidRPr="00C57CE8"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C57CE8">
        <w:t xml:space="preserve">Permite utilizar qualquer resolução de imagem (Mesmo acima de 1280x1024), caso a câmera suporte. </w:t>
      </w:r>
    </w:p>
    <w:p w:rsidR="00A34977" w:rsidRPr="00C57CE8"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C57CE8">
        <w:t xml:space="preserve">Permite o armazenamento e transmissão das imagens nos formatos MJPEG e MPEG4, </w:t>
      </w:r>
    </w:p>
    <w:p w:rsidR="00A34977" w:rsidRPr="00C57CE8"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C57CE8">
        <w:t>Permite o Mapeamento de unidades de rede</w:t>
      </w:r>
    </w:p>
    <w:p w:rsidR="00A34977" w:rsidRPr="00C57CE8"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C57CE8">
        <w:t>Possui licença com limite de uso de 4 horas ou 30 dias para demonstrações.</w:t>
      </w:r>
    </w:p>
    <w:p w:rsidR="00A34977" w:rsidRPr="00C57CE8"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C57CE8">
        <w:t>Possui compatibilidade com Caracteres Unicode</w:t>
      </w:r>
    </w:p>
    <w:p w:rsidR="00A34977" w:rsidRPr="00C57CE8"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C57CE8">
        <w:t>Compatibilid</w:t>
      </w:r>
      <w:r>
        <w:t xml:space="preserve">ade com o protocolo </w:t>
      </w:r>
      <w:proofErr w:type="spellStart"/>
      <w:proofErr w:type="gramStart"/>
      <w:r>
        <w:t>ONVif</w:t>
      </w:r>
      <w:proofErr w:type="spellEnd"/>
      <w:proofErr w:type="gramEnd"/>
      <w:r>
        <w:t xml:space="preserve"> das câ</w:t>
      </w:r>
      <w:r w:rsidRPr="00C57CE8">
        <w:t>meras (somente vídeo)</w:t>
      </w:r>
    </w:p>
    <w:p w:rsidR="00A34977" w:rsidRDefault="00A34977" w:rsidP="00A34977">
      <w:pPr>
        <w:ind w:firstLine="0"/>
        <w:rPr>
          <w:rFonts w:cs="Arial"/>
          <w:sz w:val="22"/>
        </w:rPr>
      </w:pPr>
    </w:p>
    <w:p w:rsidR="00A34977" w:rsidRPr="00C57CE8" w:rsidRDefault="00A34977" w:rsidP="00A34977">
      <w:pPr>
        <w:rPr>
          <w:rFonts w:cs="Arial"/>
          <w:b/>
        </w:rPr>
      </w:pPr>
      <w:r>
        <w:rPr>
          <w:rFonts w:cs="Arial"/>
          <w:b/>
        </w:rPr>
        <w:t>GRAVAÇÃO</w:t>
      </w:r>
    </w:p>
    <w:p w:rsidR="00A34977" w:rsidRPr="003916C2"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3916C2">
        <w:t>Suporta</w:t>
      </w:r>
      <w:r>
        <w:t>r</w:t>
      </w:r>
      <w:r w:rsidRPr="003916C2">
        <w:t xml:space="preserve"> gravação contínua, por detecção de movimento. </w:t>
      </w:r>
    </w:p>
    <w:p w:rsidR="00A34977" w:rsidRPr="003916C2"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3916C2">
        <w:t>Suporta</w:t>
      </w:r>
      <w:r>
        <w:t>r</w:t>
      </w:r>
      <w:r w:rsidRPr="003916C2">
        <w:t xml:space="preserve"> velocidade de gravação e visualização ao vivo de até 30 </w:t>
      </w:r>
      <w:proofErr w:type="spellStart"/>
      <w:r w:rsidRPr="003916C2">
        <w:t>fps</w:t>
      </w:r>
      <w:proofErr w:type="spellEnd"/>
      <w:r w:rsidRPr="003916C2">
        <w:t xml:space="preserve"> por câmera (Desde que a câmer</w:t>
      </w:r>
      <w:r>
        <w:t>a</w:t>
      </w:r>
      <w:r w:rsidRPr="003916C2">
        <w:t xml:space="preserve"> suporte essa taxa de </w:t>
      </w:r>
      <w:proofErr w:type="spellStart"/>
      <w:r w:rsidRPr="003916C2">
        <w:t>fps</w:t>
      </w:r>
      <w:proofErr w:type="spellEnd"/>
      <w:r w:rsidRPr="003916C2">
        <w:t>).</w:t>
      </w:r>
    </w:p>
    <w:p w:rsidR="00A34977" w:rsidRPr="003916C2"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3916C2">
        <w:t>Suporta</w:t>
      </w:r>
      <w:r>
        <w:t>r</w:t>
      </w:r>
      <w:r w:rsidRPr="003916C2">
        <w:t xml:space="preserve"> a gravação de 16 câmeras por servidor, (</w:t>
      </w:r>
      <w:r>
        <w:t>sendo que esse limite de câmeras deve ser de acordo com a capacidade de disco e de processamento do servidor).</w:t>
      </w:r>
    </w:p>
    <w:p w:rsidR="00A34977" w:rsidRPr="003916C2"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3916C2">
        <w:t>Possui</w:t>
      </w:r>
      <w:r>
        <w:t>r</w:t>
      </w:r>
      <w:r w:rsidRPr="003916C2">
        <w:t xml:space="preserve"> buffer de pré e </w:t>
      </w:r>
      <w:proofErr w:type="gramStart"/>
      <w:r w:rsidRPr="003916C2">
        <w:t>pós alarme</w:t>
      </w:r>
      <w:proofErr w:type="gramEnd"/>
      <w:r w:rsidRPr="003916C2">
        <w:t xml:space="preserve"> para até 5 segundos de vídeo. </w:t>
      </w:r>
    </w:p>
    <w:p w:rsidR="00A34977" w:rsidRPr="003916C2"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3916C2">
        <w:t>Possui</w:t>
      </w:r>
      <w:r>
        <w:t>r</w:t>
      </w:r>
      <w:r w:rsidRPr="003916C2">
        <w:t xml:space="preserve"> sistema de gerenciamento avançado e automático de disco. </w:t>
      </w:r>
    </w:p>
    <w:p w:rsidR="00A34977" w:rsidRPr="003916C2"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3916C2">
        <w:t>Possui</w:t>
      </w:r>
      <w:r>
        <w:t>r</w:t>
      </w:r>
      <w:r w:rsidRPr="003916C2">
        <w:t xml:space="preserve"> sistema de certificado digital para autenticação das imagens gravadas. </w:t>
      </w:r>
    </w:p>
    <w:p w:rsidR="00A34977" w:rsidRPr="003916C2"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3916C2">
        <w:t xml:space="preserve">O conjunto de servidores de armazenamento deverá ter capacidade mínima de </w:t>
      </w:r>
      <w:r>
        <w:t>2</w:t>
      </w:r>
      <w:r w:rsidRPr="003916C2">
        <w:t>TB para gravação de vídeo. Este valor considera uma média entre as taxas de transmissão das câmeras (1,5</w:t>
      </w:r>
      <w:proofErr w:type="spellStart"/>
      <w:r w:rsidRPr="003916C2">
        <w:t>Mbps</w:t>
      </w:r>
      <w:proofErr w:type="spellEnd"/>
      <w:r w:rsidRPr="003916C2">
        <w:t xml:space="preserve"> para cada câmera), média de </w:t>
      </w:r>
      <w:proofErr w:type="gramStart"/>
      <w:r>
        <w:t>8</w:t>
      </w:r>
      <w:proofErr w:type="gramEnd"/>
      <w:r w:rsidRPr="003916C2">
        <w:t xml:space="preserve"> câmeras, </w:t>
      </w:r>
      <w:r w:rsidRPr="003916C2">
        <w:lastRenderedPageBreak/>
        <w:t>compressão H.264 e um nível relativamente baixo de atividade diária (50% das 24 horas) e gravação num período de 30 dias.</w:t>
      </w:r>
    </w:p>
    <w:p w:rsidR="00A3497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
    <w:p w:rsidR="00A34977" w:rsidRPr="00C57CE8" w:rsidRDefault="00A34977" w:rsidP="00A34977">
      <w:pPr>
        <w:rPr>
          <w:rFonts w:cs="Arial"/>
          <w:b/>
        </w:rPr>
      </w:pPr>
      <w:r>
        <w:rPr>
          <w:rFonts w:cs="Arial"/>
          <w:b/>
        </w:rPr>
        <w:t>CONTROLE DE USUÁRIOS</w:t>
      </w:r>
    </w:p>
    <w:p w:rsidR="00A34977" w:rsidRPr="003916C2"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3916C2">
        <w:t>Suporta</w:t>
      </w:r>
      <w:r>
        <w:t>r</w:t>
      </w:r>
      <w:r w:rsidRPr="003916C2">
        <w:t xml:space="preserve"> </w:t>
      </w:r>
      <w:r>
        <w:t>pelo menos 04 usuários</w:t>
      </w:r>
      <w:r w:rsidRPr="003916C2">
        <w:t xml:space="preserve">. </w:t>
      </w:r>
    </w:p>
    <w:p w:rsidR="00A34977" w:rsidRPr="003916C2"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t>Possuir rígido controle de direitos e senha diferenciados para cada usuário ou para um grupo de usuários.</w:t>
      </w:r>
    </w:p>
    <w:p w:rsidR="00A3497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t xml:space="preserve">Possuir grupo de usuários que permite atribuir </w:t>
      </w:r>
      <w:proofErr w:type="gramStart"/>
      <w:r>
        <w:t>as</w:t>
      </w:r>
      <w:proofErr w:type="gramEnd"/>
      <w:r>
        <w:t xml:space="preserve"> mesmas configurações de permissão para todos.</w:t>
      </w:r>
    </w:p>
    <w:p w:rsidR="00A3497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t>Possuir controle como bloqueio e data de expiração das contas.</w:t>
      </w:r>
    </w:p>
    <w:p w:rsidR="00A3497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t>Possuir sistema de perfil, para conectar-se de qualquer lugar.</w:t>
      </w:r>
    </w:p>
    <w:p w:rsidR="00A34977" w:rsidRPr="003916C2"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t>Permitir o bloqueio da estação de trabalho.</w:t>
      </w:r>
    </w:p>
    <w:p w:rsidR="00A34977" w:rsidRDefault="00A34977" w:rsidP="00A34977">
      <w:pPr>
        <w:rPr>
          <w:rFonts w:cs="Arial"/>
          <w:b/>
        </w:rPr>
      </w:pPr>
    </w:p>
    <w:p w:rsidR="00A34977" w:rsidRPr="00C57CE8" w:rsidRDefault="00A34977" w:rsidP="00A34977">
      <w:pPr>
        <w:rPr>
          <w:rFonts w:cs="Arial"/>
          <w:b/>
        </w:rPr>
      </w:pPr>
      <w:r>
        <w:rPr>
          <w:rFonts w:cs="Arial"/>
          <w:b/>
        </w:rPr>
        <w:t>LOGS</w:t>
      </w:r>
    </w:p>
    <w:p w:rsidR="00A34977" w:rsidRPr="003916C2"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t xml:space="preserve">Possuir </w:t>
      </w:r>
      <w:proofErr w:type="spellStart"/>
      <w:r>
        <w:t>log</w:t>
      </w:r>
      <w:proofErr w:type="spellEnd"/>
      <w:r>
        <w:t xml:space="preserve"> de acesso ao servidor</w:t>
      </w:r>
      <w:r w:rsidRPr="003916C2">
        <w:t xml:space="preserve">. </w:t>
      </w:r>
    </w:p>
    <w:p w:rsidR="00A3497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t xml:space="preserve">Possuir </w:t>
      </w:r>
      <w:proofErr w:type="spellStart"/>
      <w:r>
        <w:t>log</w:t>
      </w:r>
      <w:proofErr w:type="spellEnd"/>
      <w:r>
        <w:t xml:space="preserve"> de ações dos usuários.</w:t>
      </w:r>
    </w:p>
    <w:p w:rsidR="00A3497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t xml:space="preserve">Possuir </w:t>
      </w:r>
      <w:proofErr w:type="spellStart"/>
      <w:r>
        <w:t>log</w:t>
      </w:r>
      <w:proofErr w:type="spellEnd"/>
      <w:r>
        <w:t xml:space="preserve"> de eventos.</w:t>
      </w:r>
    </w:p>
    <w:p w:rsidR="00A34977" w:rsidRPr="003916C2"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
    <w:p w:rsidR="00A34977" w:rsidRPr="00C57CE8" w:rsidRDefault="00A34977" w:rsidP="00A34977">
      <w:pPr>
        <w:rPr>
          <w:rFonts w:cs="Arial"/>
          <w:b/>
        </w:rPr>
      </w:pPr>
      <w:r>
        <w:rPr>
          <w:rFonts w:cs="Arial"/>
          <w:b/>
        </w:rPr>
        <w:t>SERVIDOR E CLIENTE WEB</w:t>
      </w:r>
    </w:p>
    <w:p w:rsidR="00A34977" w:rsidRPr="003916C2"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t>Possuir servidor WEB integrado para acesso através do browser</w:t>
      </w:r>
      <w:r w:rsidRPr="003916C2">
        <w:t xml:space="preserve">. </w:t>
      </w:r>
    </w:p>
    <w:p w:rsidR="00A3497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t xml:space="preserve">Permitir visualização das imagens ao vivo através de </w:t>
      </w:r>
      <w:proofErr w:type="spellStart"/>
      <w:proofErr w:type="gramStart"/>
      <w:r>
        <w:t>ActiveX</w:t>
      </w:r>
      <w:proofErr w:type="spellEnd"/>
      <w:proofErr w:type="gramEnd"/>
      <w:r>
        <w:t xml:space="preserve"> (Cliente de monitoramento).</w:t>
      </w:r>
    </w:p>
    <w:p w:rsidR="00A3497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t>Permitir gravação das imagens através do Player.</w:t>
      </w:r>
    </w:p>
    <w:p w:rsidR="00A3497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t>Permitir controle PTZ através Joystick Visual.</w:t>
      </w:r>
    </w:p>
    <w:p w:rsidR="00A3497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t xml:space="preserve">Permitir configurar informações das câmeras, como resolução da imagem, Frames por segundo “FPS”, Taxa de transferência e </w:t>
      </w:r>
      <w:proofErr w:type="spellStart"/>
      <w:r>
        <w:t>Decoder</w:t>
      </w:r>
      <w:proofErr w:type="spellEnd"/>
      <w:r>
        <w:t>.</w:t>
      </w:r>
    </w:p>
    <w:p w:rsidR="00A3497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t xml:space="preserve">Possibilitar a visualização e a ativação da detecção de movimento ao vivo através </w:t>
      </w:r>
      <w:proofErr w:type="gramStart"/>
      <w:r>
        <w:t>do Web</w:t>
      </w:r>
      <w:proofErr w:type="gramEnd"/>
      <w:r>
        <w:t xml:space="preserve"> browser.</w:t>
      </w:r>
    </w:p>
    <w:p w:rsidR="00A3497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t>Possuir duplo clique em uma imagem para selecioná-la e maximizá-la.</w:t>
      </w:r>
    </w:p>
    <w:p w:rsidR="00A3497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t>Possibilitar a visualização das câmeras via browser através de mosaicos criados previamente.</w:t>
      </w:r>
    </w:p>
    <w:p w:rsidR="00A34977" w:rsidRDefault="00A34977" w:rsidP="00A34977">
      <w:pPr>
        <w:spacing w:after="160" w:line="259" w:lineRule="auto"/>
        <w:ind w:firstLine="0"/>
        <w:jc w:val="left"/>
        <w:rPr>
          <w:rFonts w:cs="Arial"/>
          <w:b/>
        </w:rPr>
      </w:pPr>
      <w:r>
        <w:rPr>
          <w:rFonts w:cs="Arial"/>
          <w:b/>
        </w:rPr>
        <w:br w:type="page"/>
      </w:r>
    </w:p>
    <w:p w:rsidR="00A34977" w:rsidRPr="00C57CE8" w:rsidRDefault="00A34977" w:rsidP="00A34977">
      <w:pPr>
        <w:rPr>
          <w:rFonts w:cs="Arial"/>
          <w:b/>
        </w:rPr>
      </w:pPr>
      <w:r>
        <w:rPr>
          <w:rFonts w:cs="Arial"/>
          <w:b/>
        </w:rPr>
        <w:lastRenderedPageBreak/>
        <w:t>ACESSO VIA DISPOSITIVO MÓVEL</w:t>
      </w:r>
    </w:p>
    <w:p w:rsidR="00A3497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t xml:space="preserve">Possuir visualização da imagem via celular ou qualquer dispositivo móvel compatível com JAVA 2 ME (JAVA CLDC 1.1 / MIDP-2.0), </w:t>
      </w:r>
      <w:proofErr w:type="spellStart"/>
      <w:r>
        <w:t>Android</w:t>
      </w:r>
      <w:proofErr w:type="spellEnd"/>
      <w:r>
        <w:t xml:space="preserve">, </w:t>
      </w:r>
      <w:proofErr w:type="spellStart"/>
      <w:r>
        <w:t>Iphone</w:t>
      </w:r>
      <w:proofErr w:type="spellEnd"/>
      <w:r>
        <w:t xml:space="preserve"> e </w:t>
      </w:r>
      <w:proofErr w:type="spellStart"/>
      <w:r>
        <w:t>Ipad</w:t>
      </w:r>
      <w:proofErr w:type="spellEnd"/>
      <w:r>
        <w:t>.</w:t>
      </w:r>
    </w:p>
    <w:p w:rsidR="00A3497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t>Permitir conectar-se com múltiplos servidores.</w:t>
      </w:r>
    </w:p>
    <w:p w:rsidR="00A3497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t>Possuir visualização de câmeras individualmente.</w:t>
      </w:r>
    </w:p>
    <w:p w:rsidR="00A3497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t xml:space="preserve">Possibilitar salvar </w:t>
      </w:r>
      <w:proofErr w:type="spellStart"/>
      <w:r>
        <w:t>Screenshot</w:t>
      </w:r>
      <w:proofErr w:type="spellEnd"/>
      <w:r>
        <w:t xml:space="preserve"> (foto) da imagem do dispositivo móvel.</w:t>
      </w:r>
    </w:p>
    <w:p w:rsidR="00A3497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t>Permitir visualização da imagem em tela cheia.</w:t>
      </w:r>
    </w:p>
    <w:p w:rsidR="00A3497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t>Permitir controle PTZ.</w:t>
      </w:r>
    </w:p>
    <w:p w:rsidR="00A3497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t>Permitir configuração de visualização por resolução, qualidade da imagem e Frames por segundo.</w:t>
      </w:r>
    </w:p>
    <w:p w:rsidR="00A3497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t>Possuir status de banda consumida em Kbytes.</w:t>
      </w:r>
    </w:p>
    <w:p w:rsidR="00A3497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t>Estar disponível em Português e Inglês.</w:t>
      </w:r>
    </w:p>
    <w:p w:rsidR="00A3497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
    <w:p w:rsidR="00A34977" w:rsidRPr="00C57CE8" w:rsidRDefault="00A34977" w:rsidP="00A34977">
      <w:pPr>
        <w:rPr>
          <w:rFonts w:cs="Arial"/>
          <w:b/>
        </w:rPr>
      </w:pPr>
      <w:r>
        <w:rPr>
          <w:rFonts w:cs="Arial"/>
          <w:b/>
        </w:rPr>
        <w:t>MONITORAMENTO E REPRODUÇÃO DE VÍDEO</w:t>
      </w:r>
    </w:p>
    <w:p w:rsidR="00A34977" w:rsidRPr="00B21CC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t>Permitir</w:t>
      </w:r>
      <w:r w:rsidRPr="00B21CC5">
        <w:t xml:space="preserve"> a busca de imagens por câmera, através de data e hora com exportação de vídeos, com</w:t>
      </w:r>
      <w:r>
        <w:t xml:space="preserve"> v</w:t>
      </w:r>
      <w:r w:rsidRPr="00B21CC5">
        <w:t>elocidade configurável em sentido normal ou inverso, através de barra de tempo, p</w:t>
      </w:r>
      <w:r>
        <w:t>o</w:t>
      </w:r>
      <w:r w:rsidRPr="00B21CC5">
        <w:t>ssibilitando</w:t>
      </w:r>
      <w:r>
        <w:t xml:space="preserve"> </w:t>
      </w:r>
      <w:r w:rsidRPr="00B21CC5">
        <w:t>selecionar uma faixa de vídeo.</w:t>
      </w:r>
    </w:p>
    <w:p w:rsidR="00A34977" w:rsidRPr="00B21CC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21CC5">
        <w:t>Possui</w:t>
      </w:r>
      <w:r>
        <w:t>r</w:t>
      </w:r>
      <w:r w:rsidRPr="00B21CC5">
        <w:t xml:space="preserve"> linha do tempo das imagens gravadas onde mostra os pontos onde existem gravações e/ou</w:t>
      </w:r>
      <w:r>
        <w:t xml:space="preserve"> </w:t>
      </w:r>
      <w:r w:rsidRPr="00B21CC5">
        <w:t>movimento, bem como permite a seleção de horário através da linha do tempo.</w:t>
      </w:r>
    </w:p>
    <w:p w:rsidR="00A34977" w:rsidRPr="00B21CC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t>Permitir</w:t>
      </w:r>
      <w:r w:rsidRPr="00B21CC5">
        <w:t xml:space="preserve"> a reprodução e a exportação de </w:t>
      </w:r>
      <w:proofErr w:type="gramStart"/>
      <w:r w:rsidRPr="00B21CC5">
        <w:t>4</w:t>
      </w:r>
      <w:proofErr w:type="gramEnd"/>
      <w:r w:rsidRPr="00B21CC5">
        <w:t xml:space="preserve"> câmeras simultaneamente e sincronizadas em mosaicos </w:t>
      </w:r>
      <w:r>
        <w:t>pré-definidos.</w:t>
      </w:r>
    </w:p>
    <w:p w:rsidR="00A34977" w:rsidRPr="00B21CC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21CC5">
        <w:t>Possui</w:t>
      </w:r>
      <w:r>
        <w:t>r</w:t>
      </w:r>
      <w:r w:rsidRPr="00B21CC5">
        <w:t xml:space="preserve"> suporte a </w:t>
      </w:r>
      <w:proofErr w:type="spellStart"/>
      <w:proofErr w:type="gramStart"/>
      <w:r w:rsidRPr="00B21CC5">
        <w:t>DirectX</w:t>
      </w:r>
      <w:proofErr w:type="spellEnd"/>
      <w:proofErr w:type="gramEnd"/>
      <w:r w:rsidRPr="00B21CC5">
        <w:t xml:space="preserve"> para melhor qualidade de vídeo ao vivo.</w:t>
      </w:r>
    </w:p>
    <w:p w:rsidR="00A34977" w:rsidRPr="00B21CC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21CC5">
        <w:t>P</w:t>
      </w:r>
      <w:r>
        <w:t>ermitir</w:t>
      </w:r>
      <w:r w:rsidRPr="00B21CC5">
        <w:t xml:space="preserve"> o Zoom Digital em imagens ao vivo e gravadas de diferentes á</w:t>
      </w:r>
      <w:r>
        <w:t>reas da tela.</w:t>
      </w:r>
    </w:p>
    <w:p w:rsidR="00A34977" w:rsidRPr="00B21CC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21CC5">
        <w:t>Possui</w:t>
      </w:r>
      <w:r>
        <w:t>r</w:t>
      </w:r>
      <w:r w:rsidRPr="00B21CC5">
        <w:t xml:space="preserve"> ferramenta de </w:t>
      </w:r>
      <w:proofErr w:type="spellStart"/>
      <w:r w:rsidRPr="00B21CC5">
        <w:t>screenshot</w:t>
      </w:r>
      <w:proofErr w:type="spellEnd"/>
      <w:r w:rsidRPr="00B21CC5">
        <w:t>.</w:t>
      </w:r>
    </w:p>
    <w:p w:rsidR="00A34977" w:rsidRPr="00B21CC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21CC5">
        <w:t>Possui</w:t>
      </w:r>
      <w:r>
        <w:t>r</w:t>
      </w:r>
      <w:r w:rsidRPr="00B21CC5">
        <w:t xml:space="preserve"> mosaico automatizado, ajustando o formato da tela automaticamente, dependendo do numero</w:t>
      </w:r>
      <w:r>
        <w:t xml:space="preserve"> </w:t>
      </w:r>
      <w:r w:rsidRPr="00B21CC5">
        <w:t>de câmeras.</w:t>
      </w:r>
    </w:p>
    <w:p w:rsidR="00A34977" w:rsidRPr="00B21CC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21CC5">
        <w:t>Possui</w:t>
      </w:r>
      <w:r>
        <w:t>r</w:t>
      </w:r>
      <w:r w:rsidRPr="00B21CC5">
        <w:t xml:space="preserve"> filtro de </w:t>
      </w:r>
      <w:proofErr w:type="spellStart"/>
      <w:r w:rsidRPr="00B21CC5">
        <w:t>desentrelaçamento</w:t>
      </w:r>
      <w:proofErr w:type="spellEnd"/>
      <w:r w:rsidRPr="00B21CC5">
        <w:t xml:space="preserve"> de </w:t>
      </w:r>
      <w:proofErr w:type="spellStart"/>
      <w:r w:rsidRPr="00B21CC5">
        <w:t>video</w:t>
      </w:r>
      <w:proofErr w:type="spellEnd"/>
      <w:r w:rsidRPr="00B21CC5">
        <w:t>.</w:t>
      </w:r>
    </w:p>
    <w:p w:rsidR="00A34977" w:rsidRPr="00B21CC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21CC5">
        <w:t>Possui</w:t>
      </w:r>
      <w:r>
        <w:t>r</w:t>
      </w:r>
      <w:r w:rsidRPr="00B21CC5">
        <w:t xml:space="preserve"> filtro de pesquisas de objetos no Cliente de Monitoramento.</w:t>
      </w:r>
    </w:p>
    <w:p w:rsidR="00A34977" w:rsidRPr="00B21CC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t>Permitir</w:t>
      </w:r>
      <w:r w:rsidRPr="00B21CC5">
        <w:t xml:space="preserve"> o sequenciamento de câmeras e mosaicos.</w:t>
      </w:r>
    </w:p>
    <w:p w:rsidR="00A34977" w:rsidRPr="00B21CC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21CC5">
        <w:t>Exporta</w:t>
      </w:r>
      <w:r>
        <w:t>r</w:t>
      </w:r>
      <w:r w:rsidRPr="00B21CC5">
        <w:t xml:space="preserve"> vídeos em formato AVI e formato nativo.</w:t>
      </w:r>
    </w:p>
    <w:p w:rsidR="00A34977" w:rsidRPr="00B21CC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t>Permitir</w:t>
      </w:r>
      <w:r w:rsidRPr="00B21CC5">
        <w:t xml:space="preserve"> salvar uma imagem em JPG na reprodução de vídeo.</w:t>
      </w:r>
    </w:p>
    <w:p w:rsidR="00A34977" w:rsidRPr="00B21CC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lastRenderedPageBreak/>
        <w:t>-</w:t>
      </w:r>
      <w:r>
        <w:tab/>
        <w:t>Permitir</w:t>
      </w:r>
      <w:r w:rsidRPr="00B21CC5">
        <w:t xml:space="preserve"> imprimir uma imagem na reprodução de víd</w:t>
      </w:r>
      <w:r>
        <w:t>eo permitindo descrever o fato.</w:t>
      </w:r>
    </w:p>
    <w:p w:rsidR="00A3497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t>Suportar</w:t>
      </w:r>
      <w:r w:rsidRPr="00B21CC5">
        <w:t xml:space="preserve"> a até </w:t>
      </w:r>
      <w:proofErr w:type="gramStart"/>
      <w:r w:rsidRPr="00B21CC5">
        <w:t>2</w:t>
      </w:r>
      <w:proofErr w:type="gramEnd"/>
      <w:r w:rsidRPr="00B21CC5">
        <w:t xml:space="preserve"> monitores por estação de trabalho.</w:t>
      </w:r>
    </w:p>
    <w:p w:rsidR="00A3497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t>Permitir</w:t>
      </w:r>
      <w:r w:rsidRPr="00B21CC5">
        <w:t xml:space="preserve"> que com o clique duplo um objeto seja </w:t>
      </w:r>
      <w:proofErr w:type="gramStart"/>
      <w:r w:rsidRPr="00B21CC5">
        <w:t>selecionado e maximizado (Tela Cheia) no cliente de</w:t>
      </w:r>
      <w:r>
        <w:t xml:space="preserve"> </w:t>
      </w:r>
      <w:r w:rsidRPr="00B21CC5">
        <w:t>monitoramento</w:t>
      </w:r>
      <w:proofErr w:type="gramEnd"/>
      <w:r w:rsidRPr="00B21CC5">
        <w:t>.</w:t>
      </w:r>
    </w:p>
    <w:p w:rsidR="00A34977" w:rsidRDefault="00A34977" w:rsidP="00A34977">
      <w:pPr>
        <w:rPr>
          <w:rFonts w:cs="Arial"/>
          <w:b/>
        </w:rPr>
      </w:pPr>
    </w:p>
    <w:p w:rsidR="00A34977" w:rsidRPr="00C57CE8" w:rsidRDefault="00A34977" w:rsidP="00A34977">
      <w:pPr>
        <w:rPr>
          <w:rFonts w:cs="Arial"/>
          <w:b/>
        </w:rPr>
      </w:pPr>
      <w:r>
        <w:rPr>
          <w:rFonts w:cs="Arial"/>
          <w:b/>
        </w:rPr>
        <w:t>ADMINISTRAÇÃO</w:t>
      </w:r>
    </w:p>
    <w:p w:rsidR="00A34977" w:rsidRPr="00B21CC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21CC5">
        <w:t>Possui</w:t>
      </w:r>
      <w:r>
        <w:t>r</w:t>
      </w:r>
      <w:r w:rsidRPr="00B21CC5">
        <w:t xml:space="preserve"> calculadora para dimensionamento de espaço em disco.</w:t>
      </w:r>
    </w:p>
    <w:p w:rsidR="00A34977" w:rsidRPr="00B21CC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t>Permitir</w:t>
      </w:r>
      <w:r w:rsidRPr="00B21CC5">
        <w:t xml:space="preserve"> aplicar configurações globais em um conjunto de câmeras ou usuários.</w:t>
      </w:r>
    </w:p>
    <w:p w:rsidR="00A34977" w:rsidRPr="00B21CC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t>Permitir</w:t>
      </w:r>
      <w:r w:rsidRPr="00B21CC5">
        <w:t xml:space="preserve"> configuração em tempo real do sistema.</w:t>
      </w:r>
    </w:p>
    <w:p w:rsidR="00A3497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21CC5">
        <w:t>Suporta</w:t>
      </w:r>
      <w:r>
        <w:t>r</w:t>
      </w:r>
      <w:r w:rsidRPr="00B21CC5">
        <w:t xml:space="preserve"> os seguintes sistemas operacionais: Windows XP, Windows Vista, Windows Server 2003,</w:t>
      </w:r>
      <w:r>
        <w:t xml:space="preserve"> </w:t>
      </w:r>
      <w:r w:rsidRPr="00B21CC5">
        <w:t>Windows Server 2008, 7 ou superior.</w:t>
      </w:r>
    </w:p>
    <w:p w:rsidR="00A34977" w:rsidRDefault="00A34977" w:rsidP="00A34977">
      <w:pPr>
        <w:rPr>
          <w:rFonts w:cs="Arial"/>
          <w:b/>
        </w:rPr>
      </w:pPr>
    </w:p>
    <w:p w:rsidR="00A34977" w:rsidRPr="00C57CE8" w:rsidRDefault="00A34977" w:rsidP="00A34977">
      <w:pPr>
        <w:rPr>
          <w:rFonts w:cs="Arial"/>
          <w:b/>
        </w:rPr>
      </w:pPr>
      <w:r>
        <w:rPr>
          <w:rFonts w:cs="Arial"/>
          <w:b/>
        </w:rPr>
        <w:t>INTEGRAÇÃO</w:t>
      </w:r>
    </w:p>
    <w:p w:rsidR="00A34977" w:rsidRPr="00B21CC5"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21CC5">
        <w:t xml:space="preserve">Permitir a integração com outros sistemas, disponibilizando suas </w:t>
      </w:r>
      <w:proofErr w:type="spellStart"/>
      <w:r w:rsidRPr="00B21CC5">
        <w:t>APIs</w:t>
      </w:r>
      <w:proofErr w:type="spellEnd"/>
      <w:r w:rsidRPr="00B21CC5">
        <w:t xml:space="preserve"> (</w:t>
      </w:r>
      <w:proofErr w:type="spellStart"/>
      <w:proofErr w:type="gramStart"/>
      <w:r w:rsidRPr="00B21CC5">
        <w:t>ActiveX</w:t>
      </w:r>
      <w:proofErr w:type="spellEnd"/>
      <w:proofErr w:type="gramEnd"/>
      <w:r w:rsidRPr="00B21CC5">
        <w:t xml:space="preserve"> e HTTP API).</w:t>
      </w:r>
    </w:p>
    <w:p w:rsidR="00A34977" w:rsidRDefault="00A34977" w:rsidP="00A34977">
      <w:pPr>
        <w:rPr>
          <w:rFonts w:cs="Arial"/>
          <w:sz w:val="22"/>
        </w:rPr>
      </w:pPr>
    </w:p>
    <w:p w:rsidR="00A34977" w:rsidRPr="00F630BE" w:rsidRDefault="00A34977" w:rsidP="00A34977">
      <w:pPr>
        <w:rPr>
          <w:rFonts w:cs="Arial"/>
          <w:b/>
        </w:rPr>
      </w:pPr>
      <w:r w:rsidRPr="00F630BE">
        <w:rPr>
          <w:rFonts w:cs="Arial"/>
          <w:b/>
        </w:rPr>
        <w:t>UPGRADE</w:t>
      </w:r>
      <w:bookmarkEnd w:id="199"/>
      <w:bookmarkEnd w:id="200"/>
    </w:p>
    <w:p w:rsidR="00A34977" w:rsidRPr="00F630BE"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F630BE">
        <w:t>Gratuidade de atualizações: para prevenir a obsolescência tecnológica deverão ser garantidas ao Órgão/Empresa atualizações gratuitas dos softwares por um período de, pelo menos, 36 meses.</w:t>
      </w:r>
    </w:p>
    <w:p w:rsidR="00A34977" w:rsidRPr="00F630BE"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
    <w:p w:rsidR="00A34977" w:rsidRPr="00F630BE"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F630BE">
        <w:t>Entende-se por esta gratuidade, a não cobrança de qualquer valor referente ao produto que não diga respeito exclusivamente às despesas referentes ao custo físico da própria mídia (DVDs, CDs ou disquetes) e despesas de envio destes para a sede do Órgão/Empresa.</w:t>
      </w:r>
    </w:p>
    <w:p w:rsidR="00A34977" w:rsidRPr="00D62532" w:rsidRDefault="00A34977" w:rsidP="00A34977">
      <w:pPr>
        <w:rPr>
          <w:rFonts w:cs="Arial"/>
          <w:sz w:val="22"/>
        </w:rPr>
      </w:pPr>
    </w:p>
    <w:p w:rsidR="00A34977" w:rsidRPr="00F630BE" w:rsidRDefault="00A34977" w:rsidP="00A34977">
      <w:pPr>
        <w:pStyle w:val="Ttulo3"/>
        <w:ind w:left="1418" w:hanging="851"/>
      </w:pPr>
      <w:bookmarkStart w:id="201" w:name="_Toc68333257"/>
      <w:bookmarkStart w:id="202" w:name="_Toc68333912"/>
      <w:bookmarkStart w:id="203" w:name="_Toc86664273"/>
      <w:bookmarkStart w:id="204" w:name="_Toc89929840"/>
      <w:bookmarkStart w:id="205" w:name="_Toc91930888"/>
      <w:bookmarkStart w:id="206" w:name="_Toc92169816"/>
      <w:bookmarkStart w:id="207" w:name="_Toc93398054"/>
      <w:bookmarkStart w:id="208" w:name="_Toc93467344"/>
      <w:bookmarkStart w:id="209" w:name="_Toc100481282"/>
      <w:bookmarkStart w:id="210" w:name="_Toc222883942"/>
      <w:bookmarkStart w:id="211" w:name="_Toc228694351"/>
      <w:bookmarkStart w:id="212" w:name="_Toc272414686"/>
      <w:bookmarkStart w:id="213" w:name="_Toc466451025"/>
      <w:r w:rsidRPr="00F630BE">
        <w:t>INFRAESTRUTURA E CABEA</w:t>
      </w:r>
      <w:bookmarkEnd w:id="201"/>
      <w:bookmarkEnd w:id="202"/>
      <w:bookmarkEnd w:id="203"/>
      <w:bookmarkEnd w:id="204"/>
      <w:bookmarkEnd w:id="205"/>
      <w:bookmarkEnd w:id="206"/>
      <w:bookmarkEnd w:id="207"/>
      <w:bookmarkEnd w:id="208"/>
      <w:bookmarkEnd w:id="209"/>
      <w:r w:rsidRPr="00F630BE">
        <w:t>MENTO</w:t>
      </w:r>
      <w:bookmarkEnd w:id="210"/>
      <w:bookmarkEnd w:id="211"/>
      <w:bookmarkEnd w:id="212"/>
      <w:bookmarkEnd w:id="213"/>
    </w:p>
    <w:p w:rsidR="00A34977" w:rsidRPr="00F630BE"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F630BE">
        <w:t>Todo cabeamento de CFTV será do mesmo tipo utilizado pelo o sistema de telecomunicações e será instalado em infraestruturas compartilhadas com o sistema de telecomunicações.</w:t>
      </w:r>
    </w:p>
    <w:p w:rsidR="00A34977" w:rsidRPr="00D62532" w:rsidRDefault="00A34977" w:rsidP="00A34977">
      <w:pPr>
        <w:rPr>
          <w:rFonts w:cs="Arial"/>
          <w:sz w:val="22"/>
        </w:rPr>
      </w:pPr>
    </w:p>
    <w:p w:rsidR="00A34977" w:rsidRPr="00D62532" w:rsidRDefault="00A34977" w:rsidP="00A34977">
      <w:pPr>
        <w:rPr>
          <w:rFonts w:cs="Arial"/>
          <w:sz w:val="22"/>
        </w:rPr>
      </w:pPr>
    </w:p>
    <w:p w:rsidR="00A34977" w:rsidRPr="00F630BE" w:rsidRDefault="00A34977" w:rsidP="00A34977">
      <w:pPr>
        <w:pStyle w:val="Ttulo3"/>
        <w:ind w:left="1418" w:hanging="851"/>
      </w:pPr>
      <w:bookmarkStart w:id="214" w:name="_Toc222883943"/>
      <w:bookmarkStart w:id="215" w:name="_Toc228694352"/>
      <w:bookmarkStart w:id="216" w:name="_Toc272414687"/>
      <w:bookmarkStart w:id="217" w:name="_Toc466451026"/>
      <w:r w:rsidRPr="00F630BE">
        <w:lastRenderedPageBreak/>
        <w:t>ENERGIA DAS CÂMERAS</w:t>
      </w:r>
      <w:bookmarkEnd w:id="214"/>
      <w:bookmarkEnd w:id="215"/>
      <w:bookmarkEnd w:id="216"/>
      <w:bookmarkEnd w:id="217"/>
    </w:p>
    <w:p w:rsidR="00A34977" w:rsidRPr="00F630BE"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F630BE">
        <w:t xml:space="preserve">Para alimentação elétrica das câmeras será utilizada a tecnologia </w:t>
      </w:r>
      <w:proofErr w:type="spellStart"/>
      <w:proofErr w:type="gramStart"/>
      <w:r w:rsidRPr="00F630BE">
        <w:t>PoE</w:t>
      </w:r>
      <w:proofErr w:type="spellEnd"/>
      <w:proofErr w:type="gramEnd"/>
      <w:r w:rsidRPr="00F630BE">
        <w:t xml:space="preserve"> (Power Over </w:t>
      </w:r>
      <w:proofErr w:type="spellStart"/>
      <w:r w:rsidRPr="00F630BE">
        <w:t>Ethenet</w:t>
      </w:r>
      <w:proofErr w:type="spellEnd"/>
      <w:r w:rsidRPr="00F630BE">
        <w:t xml:space="preserve">), ou seja, a alimentação será garantida pelo mesmo cabo UTP </w:t>
      </w:r>
      <w:r>
        <w:t>que transmite o sinal de vídeo.</w:t>
      </w:r>
    </w:p>
    <w:p w:rsidR="00A34977" w:rsidRPr="00D62532" w:rsidRDefault="00A34977" w:rsidP="00A34977">
      <w:pPr>
        <w:pStyle w:val="Ttulo2"/>
        <w:ind w:left="576" w:hanging="576"/>
        <w:rPr>
          <w:rFonts w:cs="Arial"/>
        </w:rPr>
      </w:pPr>
      <w:bookmarkStart w:id="218" w:name="_Toc185148777"/>
      <w:bookmarkStart w:id="219" w:name="_Toc227410732"/>
      <w:bookmarkStart w:id="220" w:name="_Toc304658707"/>
      <w:bookmarkStart w:id="221" w:name="_Toc306731335"/>
      <w:bookmarkStart w:id="222" w:name="_Toc323720844"/>
      <w:bookmarkStart w:id="223" w:name="_Toc459636113"/>
      <w:bookmarkStart w:id="224" w:name="_Toc466451027"/>
      <w:r w:rsidRPr="00D62532">
        <w:rPr>
          <w:rFonts w:cs="Arial"/>
        </w:rPr>
        <w:t>PRODUTOS</w:t>
      </w:r>
      <w:bookmarkEnd w:id="218"/>
      <w:bookmarkEnd w:id="219"/>
      <w:bookmarkEnd w:id="220"/>
      <w:bookmarkEnd w:id="221"/>
      <w:bookmarkEnd w:id="222"/>
      <w:bookmarkEnd w:id="223"/>
      <w:bookmarkEnd w:id="224"/>
    </w:p>
    <w:p w:rsidR="00A34977" w:rsidRPr="00D62532" w:rsidRDefault="00A34977" w:rsidP="00A34977">
      <w:pPr>
        <w:rPr>
          <w:rFonts w:cs="Arial"/>
          <w:sz w:val="22"/>
        </w:rPr>
      </w:pPr>
    </w:p>
    <w:p w:rsidR="00A34977" w:rsidRPr="00D62532" w:rsidRDefault="00A34977" w:rsidP="00A34977">
      <w:pPr>
        <w:rPr>
          <w:rFonts w:cs="Arial"/>
          <w:b/>
        </w:rPr>
      </w:pPr>
      <w:r w:rsidRPr="00D62532">
        <w:rPr>
          <w:rFonts w:cs="Arial"/>
          <w:b/>
        </w:rPr>
        <w:t>SERVIDOR DE GERENCIAMENTO</w:t>
      </w:r>
      <w:proofErr w:type="gramStart"/>
      <w:r w:rsidRPr="00D62532">
        <w:rPr>
          <w:rFonts w:cs="Arial"/>
          <w:b/>
        </w:rPr>
        <w:t xml:space="preserve"> </w:t>
      </w:r>
      <w:r>
        <w:rPr>
          <w:rFonts w:cs="Arial"/>
          <w:b/>
        </w:rPr>
        <w:t xml:space="preserve"> </w:t>
      </w:r>
      <w:proofErr w:type="gramEnd"/>
      <w:r>
        <w:rPr>
          <w:rFonts w:cs="Arial"/>
          <w:b/>
        </w:rPr>
        <w:t>E ARMAZENAMENTO</w:t>
      </w:r>
    </w:p>
    <w:p w:rsidR="00A34977" w:rsidRPr="00F630BE"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F630BE">
        <w:t xml:space="preserve">Deverá fornece os recursos essenciais para o monitoramento local e remoto de até 16 câmeras por servidor </w:t>
      </w:r>
    </w:p>
    <w:p w:rsidR="00A34977" w:rsidRPr="00F630BE"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F630BE">
        <w:t>O servidor de gerenciamento tem que possuir as seguintes características técnicas mínimas:</w:t>
      </w:r>
    </w:p>
    <w:p w:rsidR="00A34977" w:rsidRPr="00F630BE"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F630BE">
        <w:t>Administrar os direitos e privilégios de todos os usu</w:t>
      </w:r>
      <w:r>
        <w:t>ários e dispositivos do sistema.</w:t>
      </w:r>
    </w:p>
    <w:p w:rsidR="00A3497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F630BE">
        <w:t>Armazenar e administrar todos os registros de erro</w:t>
      </w:r>
      <w:r>
        <w:t>s, eventos e alarmes do sistema.</w:t>
      </w:r>
    </w:p>
    <w:p w:rsidR="00A3497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F630BE">
        <w:t>Ser capaz de se sincronizar com o servi</w:t>
      </w:r>
      <w:r>
        <w:t xml:space="preserve">dor NTP (Network Time </w:t>
      </w:r>
      <w:proofErr w:type="spellStart"/>
      <w:r>
        <w:t>Protocol</w:t>
      </w:r>
      <w:proofErr w:type="spellEnd"/>
      <w:r>
        <w:t>).</w:t>
      </w:r>
    </w:p>
    <w:p w:rsidR="00A3497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F630BE">
        <w:t>Ser capaz de trabalhar em redundância com outro servidor de banco de dados, realizando b</w:t>
      </w:r>
      <w:r>
        <w:t>ackups periódicos entre em eles.</w:t>
      </w:r>
    </w:p>
    <w:p w:rsidR="00A3497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F630BE">
        <w:t>Funcionar como banco de dados</w:t>
      </w:r>
      <w:r>
        <w:t xml:space="preserve"> de todas as funções do sistema.</w:t>
      </w:r>
    </w:p>
    <w:p w:rsidR="00A34977" w:rsidRPr="00F630BE"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F630BE">
        <w:t xml:space="preserve">Atuar como servidor </w:t>
      </w:r>
      <w:proofErr w:type="spellStart"/>
      <w:proofErr w:type="gramStart"/>
      <w:r w:rsidRPr="00F630BE">
        <w:t>UpnP</w:t>
      </w:r>
      <w:proofErr w:type="spellEnd"/>
      <w:proofErr w:type="gramEnd"/>
      <w:r w:rsidRPr="00F630BE">
        <w:t xml:space="preserve"> e DHCP dos ativos de segurança, tais como câmeras, </w:t>
      </w:r>
      <w:proofErr w:type="spellStart"/>
      <w:r w:rsidRPr="00F630BE">
        <w:t>encoders</w:t>
      </w:r>
      <w:proofErr w:type="spellEnd"/>
      <w:r w:rsidRPr="00F630BE">
        <w:t>, estações de trabalho e gravadores;</w:t>
      </w:r>
    </w:p>
    <w:p w:rsidR="00A34977" w:rsidRPr="00D62532" w:rsidRDefault="00A34977" w:rsidP="00A34977">
      <w:pPr>
        <w:rPr>
          <w:rFonts w:cs="Arial"/>
          <w:sz w:val="22"/>
        </w:rPr>
      </w:pPr>
    </w:p>
    <w:p w:rsidR="00A34977" w:rsidRPr="00F630BE"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F630BE">
        <w:t xml:space="preserve">Os dispositivos de armazenamento de imagens, servidores ou </w:t>
      </w:r>
      <w:proofErr w:type="spellStart"/>
      <w:r w:rsidRPr="00F630BE">
        <w:t>storages</w:t>
      </w:r>
      <w:proofErr w:type="spellEnd"/>
      <w:r w:rsidRPr="00F630BE">
        <w:t>, tem que possuir as seguintes características técnicas mínimas:</w:t>
      </w:r>
    </w:p>
    <w:p w:rsidR="00A34977" w:rsidRDefault="00A34977" w:rsidP="00A34977">
      <w:pPr>
        <w:rPr>
          <w:rFonts w:cs="Arial"/>
          <w:sz w:val="22"/>
        </w:rPr>
      </w:pPr>
    </w:p>
    <w:p w:rsidR="00A34977" w:rsidRDefault="00A34977" w:rsidP="00A34977">
      <w:pPr>
        <w:rPr>
          <w:rFonts w:cs="Arial"/>
          <w:sz w:val="22"/>
        </w:rPr>
      </w:pPr>
      <w:r>
        <w:rPr>
          <w:rFonts w:cs="Arial"/>
          <w:sz w:val="22"/>
        </w:rPr>
        <w:t xml:space="preserve">Intel </w:t>
      </w:r>
      <w:proofErr w:type="spellStart"/>
      <w:r>
        <w:rPr>
          <w:rFonts w:cs="Arial"/>
          <w:sz w:val="22"/>
        </w:rPr>
        <w:t>Xeon</w:t>
      </w:r>
      <w:proofErr w:type="spellEnd"/>
      <w:r>
        <w:rPr>
          <w:rFonts w:cs="Arial"/>
          <w:sz w:val="22"/>
        </w:rPr>
        <w:t xml:space="preserve"> E3-1220, 8GB Dual </w:t>
      </w:r>
      <w:proofErr w:type="spellStart"/>
      <w:proofErr w:type="gramStart"/>
      <w:r>
        <w:rPr>
          <w:rFonts w:cs="Arial"/>
          <w:sz w:val="22"/>
        </w:rPr>
        <w:t>Channel</w:t>
      </w:r>
      <w:proofErr w:type="spellEnd"/>
      <w:proofErr w:type="gramEnd"/>
    </w:p>
    <w:p w:rsidR="00A34977" w:rsidRDefault="00A34977" w:rsidP="00A34977">
      <w:pPr>
        <w:rPr>
          <w:rFonts w:cs="Arial"/>
          <w:sz w:val="22"/>
        </w:rPr>
      </w:pPr>
      <w:r>
        <w:rPr>
          <w:rFonts w:cs="Arial"/>
          <w:sz w:val="22"/>
        </w:rPr>
        <w:t>2.2 TB de armazenamento</w:t>
      </w:r>
    </w:p>
    <w:p w:rsidR="00A34977" w:rsidRPr="00D62532" w:rsidRDefault="00A34977" w:rsidP="00A34977">
      <w:pPr>
        <w:rPr>
          <w:rFonts w:cs="Arial"/>
          <w:sz w:val="22"/>
        </w:rPr>
      </w:pPr>
      <w:r>
        <w:rPr>
          <w:rFonts w:cs="Arial"/>
          <w:sz w:val="22"/>
        </w:rPr>
        <w:t xml:space="preserve">Microsoft Windows </w:t>
      </w:r>
      <w:proofErr w:type="gramStart"/>
      <w:r>
        <w:rPr>
          <w:rFonts w:cs="Arial"/>
          <w:sz w:val="22"/>
        </w:rPr>
        <w:t>7</w:t>
      </w:r>
      <w:proofErr w:type="gramEnd"/>
      <w:r>
        <w:rPr>
          <w:rFonts w:cs="Arial"/>
          <w:sz w:val="22"/>
        </w:rPr>
        <w:t xml:space="preserve"> ou superior.</w:t>
      </w:r>
    </w:p>
    <w:p w:rsidR="00A34977" w:rsidRPr="00D62532" w:rsidRDefault="00A34977" w:rsidP="00A34977">
      <w:pPr>
        <w:rPr>
          <w:rFonts w:cs="Arial"/>
          <w:sz w:val="22"/>
        </w:rPr>
      </w:pPr>
    </w:p>
    <w:p w:rsidR="00A34977" w:rsidRPr="00BD17A7" w:rsidRDefault="00A34977" w:rsidP="00A34977">
      <w:pPr>
        <w:rPr>
          <w:rFonts w:cs="Arial"/>
          <w:b/>
        </w:rPr>
      </w:pPr>
      <w:r w:rsidRPr="00BD17A7">
        <w:rPr>
          <w:rFonts w:cs="Arial"/>
          <w:b/>
        </w:rPr>
        <w:t>MÓDULO DECODER DE VÍDEO</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BD17A7">
        <w:t>Este equipamento tem a função de decodificador de vídeo, fazendo a conversão de protocolo e atribuindo um endereço IP ao equipamento a ele conectado, e deve possuir as seguintes características técnicas mínimas:</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lastRenderedPageBreak/>
        <w:t>-</w:t>
      </w:r>
      <w:r>
        <w:tab/>
      </w:r>
      <w:r w:rsidRPr="00BD17A7">
        <w:t xml:space="preserve">Deverá suportar matriz virtual de vídeo e possibilitar a decodificação de até 16 vídeos H.264 para </w:t>
      </w:r>
      <w:r>
        <w:t>cada saída de vídeo DVI ou HDMI.</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Deverá suportar todas as resoluções</w:t>
      </w:r>
      <w:r>
        <w:t xml:space="preserve"> de vídeo geradas pelas câmeras.</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Deve possui</w:t>
      </w:r>
      <w:r>
        <w:t xml:space="preserve">r </w:t>
      </w:r>
      <w:proofErr w:type="gramStart"/>
      <w:r>
        <w:t>2</w:t>
      </w:r>
      <w:proofErr w:type="gramEnd"/>
      <w:r>
        <w:t xml:space="preserve"> </w:t>
      </w:r>
      <w:proofErr w:type="spellStart"/>
      <w:r>
        <w:t>saidas</w:t>
      </w:r>
      <w:proofErr w:type="spellEnd"/>
      <w:r>
        <w:t xml:space="preserve"> de vídeo DVI ou HDMI.</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 xml:space="preserve">Deverá possuir no painel frontal </w:t>
      </w:r>
      <w:proofErr w:type="spellStart"/>
      <w:r w:rsidRPr="00BD17A7">
        <w:t>leds</w:t>
      </w:r>
      <w:proofErr w:type="spellEnd"/>
      <w:r w:rsidRPr="00BD17A7">
        <w:t xml:space="preserve"> indicadores de alimentação, st</w:t>
      </w:r>
      <w:r>
        <w:t>atus e atividade de rede.</w:t>
      </w:r>
    </w:p>
    <w:p w:rsidR="00A34977" w:rsidRPr="00D62532" w:rsidRDefault="00A34977" w:rsidP="00A34977">
      <w:pPr>
        <w:rPr>
          <w:rFonts w:cs="Arial"/>
          <w:sz w:val="22"/>
          <w:szCs w:val="22"/>
        </w:rPr>
      </w:pPr>
    </w:p>
    <w:p w:rsidR="00A34977" w:rsidRPr="00D62532" w:rsidRDefault="00A34977" w:rsidP="00A34977">
      <w:pPr>
        <w:rPr>
          <w:rFonts w:cs="Arial"/>
          <w:b/>
        </w:rPr>
      </w:pPr>
      <w:r w:rsidRPr="00D62532">
        <w:rPr>
          <w:rFonts w:cs="Arial"/>
          <w:b/>
        </w:rPr>
        <w:t xml:space="preserve">ESPECIFICAÇÃO DAS CÂMERAS </w:t>
      </w:r>
      <w:proofErr w:type="spellStart"/>
      <w:r w:rsidRPr="00D62532">
        <w:rPr>
          <w:rFonts w:cs="Arial"/>
          <w:b/>
        </w:rPr>
        <w:t>IP’S</w:t>
      </w:r>
      <w:proofErr w:type="spellEnd"/>
    </w:p>
    <w:p w:rsidR="00A34977" w:rsidRPr="00D62532" w:rsidRDefault="00A34977" w:rsidP="00A34977">
      <w:pPr>
        <w:rPr>
          <w:rFonts w:cs="Arial"/>
          <w:b/>
          <w:sz w:val="22"/>
        </w:rPr>
      </w:pPr>
      <w:r w:rsidRPr="00D62532">
        <w:rPr>
          <w:rFonts w:cs="Arial"/>
          <w:b/>
          <w:sz w:val="22"/>
        </w:rPr>
        <w:t>CÂMERA IP FIXA COM CAIXA DE PROTEÇÃO</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 xml:space="preserve">Função </w:t>
      </w:r>
      <w:proofErr w:type="spellStart"/>
      <w:proofErr w:type="gramStart"/>
      <w:r w:rsidRPr="00BD17A7">
        <w:t>Day&amp;Night</w:t>
      </w:r>
      <w:proofErr w:type="spellEnd"/>
      <w:proofErr w:type="gramEnd"/>
      <w:r w:rsidRPr="00BD17A7">
        <w:t>;</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Sensor CMOS ou CCD;</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 xml:space="preserve">SNR 50 </w:t>
      </w:r>
      <w:proofErr w:type="gramStart"/>
      <w:r w:rsidRPr="00BD17A7">
        <w:t>dB</w:t>
      </w:r>
      <w:proofErr w:type="gramEnd"/>
      <w:r w:rsidRPr="00BD17A7">
        <w:t xml:space="preserve"> ou melhor;</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 xml:space="preserve">Sensibilidade 0,15 </w:t>
      </w:r>
      <w:proofErr w:type="spellStart"/>
      <w:r w:rsidRPr="00BD17A7">
        <w:t>lux</w:t>
      </w:r>
      <w:proofErr w:type="spellEnd"/>
      <w:r w:rsidRPr="00BD17A7">
        <w:t xml:space="preserve"> em modo </w:t>
      </w:r>
      <w:proofErr w:type="spellStart"/>
      <w:r w:rsidRPr="00BD17A7">
        <w:t>color</w:t>
      </w:r>
      <w:proofErr w:type="spellEnd"/>
      <w:r w:rsidRPr="00BD17A7">
        <w:t xml:space="preserve"> e 0,05 em modo </w:t>
      </w:r>
      <w:proofErr w:type="spellStart"/>
      <w:proofErr w:type="gramStart"/>
      <w:r w:rsidRPr="00BD17A7">
        <w:t>day</w:t>
      </w:r>
      <w:proofErr w:type="spellEnd"/>
      <w:proofErr w:type="gramEnd"/>
      <w:r w:rsidRPr="00BD17A7">
        <w:t>/</w:t>
      </w:r>
      <w:proofErr w:type="spellStart"/>
      <w:r w:rsidRPr="00BD17A7">
        <w:t>night</w:t>
      </w:r>
      <w:proofErr w:type="spellEnd"/>
      <w:r w:rsidRPr="00BD17A7">
        <w:t xml:space="preserve"> ou melhor;</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 xml:space="preserve">Faixa dinâmica ampla (WDR) 60 </w:t>
      </w:r>
      <w:proofErr w:type="gramStart"/>
      <w:r w:rsidRPr="00BD17A7">
        <w:t>dB</w:t>
      </w:r>
      <w:proofErr w:type="gramEnd"/>
      <w:r w:rsidRPr="00BD17A7">
        <w:t xml:space="preserve"> ou melhor;</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Configurável via Web Browser em idioma Português;</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Ajuste de foco automático;</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Resolução de vídeo configurável de 320x240 (CIF) a 1280x1024 (1.3 Megapixel) para as câmeras Megapixels, e de 320x240 (CIF) a 800x600 (SVGA) para as câmeras SVGA;</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Velocidade de quadros 30 FPS;</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 xml:space="preserve">Compressão de vídeo em </w:t>
      </w:r>
      <w:proofErr w:type="gramStart"/>
      <w:r w:rsidRPr="00BD17A7">
        <w:t>3</w:t>
      </w:r>
      <w:proofErr w:type="gramEnd"/>
      <w:r w:rsidRPr="00BD17A7">
        <w:t xml:space="preserve"> opções (JPEG, MPEG-4 e H.264) intrínseco à câmera;</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Segurança de acesso através de senhas;</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API aberto;</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 xml:space="preserve">Conexões em </w:t>
      </w:r>
      <w:proofErr w:type="spellStart"/>
      <w:r w:rsidRPr="00BD17A7">
        <w:t>unicast</w:t>
      </w:r>
      <w:proofErr w:type="spellEnd"/>
      <w:r w:rsidRPr="00BD17A7">
        <w:t xml:space="preserve"> e </w:t>
      </w:r>
      <w:proofErr w:type="spellStart"/>
      <w:r w:rsidRPr="00BD17A7">
        <w:t>multicast</w:t>
      </w:r>
      <w:proofErr w:type="spellEnd"/>
      <w:r w:rsidRPr="00BD17A7">
        <w:t>;</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Dois streamings de vídeo simultâneos;</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 xml:space="preserve">Interface de rede RJ-45 </w:t>
      </w:r>
      <w:proofErr w:type="gramStart"/>
      <w:r w:rsidRPr="00BD17A7">
        <w:t>100Base</w:t>
      </w:r>
      <w:proofErr w:type="gramEnd"/>
      <w:r w:rsidRPr="00BD17A7">
        <w:t>-TX;</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Entrada de energia POE IEEE 802.3</w:t>
      </w:r>
      <w:proofErr w:type="spellStart"/>
      <w:r w:rsidRPr="00BD17A7">
        <w:t>af</w:t>
      </w:r>
      <w:proofErr w:type="spellEnd"/>
      <w:r w:rsidRPr="00BD17A7">
        <w:t>;</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Porta de serviço com saída de vídeo NTSC;</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Porta para minicartão de memória para armazenamento local de imagens provenientes de alarmes;</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 xml:space="preserve">Lente </w:t>
      </w:r>
      <w:proofErr w:type="spellStart"/>
      <w:r w:rsidRPr="00BD17A7">
        <w:t>varifocal</w:t>
      </w:r>
      <w:proofErr w:type="spellEnd"/>
      <w:r w:rsidRPr="00BD17A7">
        <w:t xml:space="preserve"> de 2.2 a 6.0mm ou 2.8 a 12 mm;</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lastRenderedPageBreak/>
        <w:t>-</w:t>
      </w:r>
      <w:r>
        <w:tab/>
      </w:r>
      <w:r w:rsidRPr="00BD17A7">
        <w:t>Deve suportar os protocolos TCP/IP, UDP/IP (</w:t>
      </w:r>
      <w:proofErr w:type="spellStart"/>
      <w:r w:rsidRPr="00BD17A7">
        <w:t>Unicast</w:t>
      </w:r>
      <w:proofErr w:type="spellEnd"/>
      <w:r w:rsidRPr="00BD17A7">
        <w:t xml:space="preserve">, </w:t>
      </w:r>
      <w:proofErr w:type="spellStart"/>
      <w:r w:rsidRPr="00BD17A7">
        <w:t>Multicast</w:t>
      </w:r>
      <w:proofErr w:type="spellEnd"/>
      <w:r w:rsidRPr="00BD17A7">
        <w:t xml:space="preserve"> IGMP), </w:t>
      </w:r>
      <w:proofErr w:type="spellStart"/>
      <w:proofErr w:type="gramStart"/>
      <w:r w:rsidRPr="00BD17A7">
        <w:t>UPnP</w:t>
      </w:r>
      <w:proofErr w:type="spellEnd"/>
      <w:proofErr w:type="gramEnd"/>
      <w:r w:rsidRPr="00BD17A7">
        <w:t xml:space="preserve">, DNS, DHCP, RTP, RTSP, NTP, IPv4, SNMP, </w:t>
      </w:r>
      <w:proofErr w:type="spellStart"/>
      <w:r w:rsidRPr="00BD17A7">
        <w:t>QoS</w:t>
      </w:r>
      <w:proofErr w:type="spellEnd"/>
      <w:r w:rsidRPr="00BD17A7">
        <w:t>, HTTP, HTTPS, LDAP (cliente), SSH, SSL, SMTP, FTP, MDNS (</w:t>
      </w:r>
      <w:proofErr w:type="spellStart"/>
      <w:r w:rsidRPr="00BD17A7">
        <w:t>Bonjour</w:t>
      </w:r>
      <w:proofErr w:type="spellEnd"/>
      <w:r w:rsidRPr="00BD17A7">
        <w:t>);</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 xml:space="preserve">Deve possuir caixa de proteção com suporte, </w:t>
      </w:r>
      <w:proofErr w:type="gramStart"/>
      <w:r w:rsidRPr="00BD17A7">
        <w:t>a</w:t>
      </w:r>
      <w:proofErr w:type="gramEnd"/>
      <w:r w:rsidRPr="00BD17A7">
        <w:t xml:space="preserve"> caixa deve ser recomendada pelo fabricante. A caixa deve possuir proteção IP54.</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Certificação UL e CE.</w:t>
      </w:r>
    </w:p>
    <w:p w:rsidR="00A34977" w:rsidRDefault="00A34977" w:rsidP="00A34977">
      <w:pPr>
        <w:rPr>
          <w:rFonts w:cs="Arial"/>
          <w:b/>
          <w:sz w:val="22"/>
        </w:rPr>
      </w:pPr>
    </w:p>
    <w:p w:rsidR="00A34977" w:rsidRDefault="00A34977" w:rsidP="00A34977">
      <w:pPr>
        <w:rPr>
          <w:rFonts w:cs="Arial"/>
          <w:b/>
          <w:sz w:val="22"/>
        </w:rPr>
      </w:pPr>
      <w:r w:rsidRPr="00D62532">
        <w:rPr>
          <w:rFonts w:cs="Arial"/>
          <w:b/>
          <w:sz w:val="22"/>
        </w:rPr>
        <w:t>CÂMERA IP FIXA INTERNA EM FORMATO DOME</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 xml:space="preserve">Função </w:t>
      </w:r>
      <w:proofErr w:type="spellStart"/>
      <w:proofErr w:type="gramStart"/>
      <w:r w:rsidRPr="00BD17A7">
        <w:t>Day&amp;Night</w:t>
      </w:r>
      <w:proofErr w:type="spellEnd"/>
      <w:proofErr w:type="gramEnd"/>
      <w:r w:rsidRPr="00BD17A7">
        <w:t>;</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Sensor CMOS ou CCD;</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 xml:space="preserve">SNR 50 </w:t>
      </w:r>
      <w:proofErr w:type="gramStart"/>
      <w:r w:rsidRPr="00BD17A7">
        <w:t>dB</w:t>
      </w:r>
      <w:proofErr w:type="gramEnd"/>
      <w:r w:rsidRPr="00BD17A7">
        <w:t xml:space="preserve"> ou melhor;</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 xml:space="preserve">Sensibilidade 0,15 </w:t>
      </w:r>
      <w:proofErr w:type="spellStart"/>
      <w:r w:rsidRPr="00BD17A7">
        <w:t>lux</w:t>
      </w:r>
      <w:proofErr w:type="spellEnd"/>
      <w:r w:rsidRPr="00BD17A7">
        <w:t xml:space="preserve"> em modo </w:t>
      </w:r>
      <w:proofErr w:type="spellStart"/>
      <w:r w:rsidRPr="00BD17A7">
        <w:t>color</w:t>
      </w:r>
      <w:proofErr w:type="spellEnd"/>
      <w:r w:rsidRPr="00BD17A7">
        <w:t xml:space="preserve"> e 0,05 em modo </w:t>
      </w:r>
      <w:proofErr w:type="spellStart"/>
      <w:proofErr w:type="gramStart"/>
      <w:r w:rsidRPr="00BD17A7">
        <w:t>day</w:t>
      </w:r>
      <w:proofErr w:type="spellEnd"/>
      <w:proofErr w:type="gramEnd"/>
      <w:r w:rsidRPr="00BD17A7">
        <w:t>/</w:t>
      </w:r>
      <w:proofErr w:type="spellStart"/>
      <w:r w:rsidRPr="00BD17A7">
        <w:t>night</w:t>
      </w:r>
      <w:proofErr w:type="spellEnd"/>
      <w:r w:rsidRPr="00BD17A7">
        <w:t xml:space="preserve"> ou melhor;</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 xml:space="preserve">Faixa dinâmica ampla (WDR) 60 </w:t>
      </w:r>
      <w:proofErr w:type="gramStart"/>
      <w:r w:rsidRPr="00BD17A7">
        <w:t>dB</w:t>
      </w:r>
      <w:proofErr w:type="gramEnd"/>
      <w:r w:rsidRPr="00BD17A7">
        <w:t xml:space="preserve"> ou melhor;</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Configurável via Web Browser em idioma Português;</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Ajuste de foco automático;</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Resolução de vídeo configurável de 320x240 (CIF) a 1280x1024 (1.3 Megapixel) para as câmeras Megapixels, e de 320x240 (CIF) a 800x600 (SVGA) para as câmeras SVGA;</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Velocidade de quadros 30 FPS;</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 xml:space="preserve">Compressão de vídeo em </w:t>
      </w:r>
      <w:proofErr w:type="gramStart"/>
      <w:r w:rsidRPr="00BD17A7">
        <w:t>3</w:t>
      </w:r>
      <w:proofErr w:type="gramEnd"/>
      <w:r w:rsidRPr="00BD17A7">
        <w:t xml:space="preserve"> opções (JPEG, MPEG-4 e H.264) intrínseco à câmera;</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Segurança de acesso através de senhas;</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API aberto;</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 xml:space="preserve">Conexões em </w:t>
      </w:r>
      <w:proofErr w:type="spellStart"/>
      <w:r w:rsidRPr="00BD17A7">
        <w:t>unicast</w:t>
      </w:r>
      <w:proofErr w:type="spellEnd"/>
      <w:r w:rsidRPr="00BD17A7">
        <w:t xml:space="preserve"> e </w:t>
      </w:r>
      <w:proofErr w:type="spellStart"/>
      <w:r w:rsidRPr="00BD17A7">
        <w:t>multicast</w:t>
      </w:r>
      <w:proofErr w:type="spellEnd"/>
      <w:r w:rsidRPr="00BD17A7">
        <w:t>;</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Dois streamings de vídeo simultâneos;</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 xml:space="preserve">Interface de rede RJ-45 </w:t>
      </w:r>
      <w:proofErr w:type="gramStart"/>
      <w:r w:rsidRPr="00BD17A7">
        <w:t>100Base</w:t>
      </w:r>
      <w:proofErr w:type="gramEnd"/>
      <w:r w:rsidRPr="00BD17A7">
        <w:t>-TX;</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Entrada de energia POE IEEE 802.3</w:t>
      </w:r>
      <w:proofErr w:type="spellStart"/>
      <w:r w:rsidRPr="00BD17A7">
        <w:t>af</w:t>
      </w:r>
      <w:proofErr w:type="spellEnd"/>
      <w:r w:rsidRPr="00BD17A7">
        <w:t>;</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Porta de serviço com saída de vídeo NTSC;</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Porta para minicartão de memória para armazenamento local de imagens provenientes de alarmes;</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 xml:space="preserve">Lente </w:t>
      </w:r>
      <w:proofErr w:type="spellStart"/>
      <w:r w:rsidRPr="00BD17A7">
        <w:t>varifocal</w:t>
      </w:r>
      <w:proofErr w:type="spellEnd"/>
      <w:r w:rsidRPr="00BD17A7">
        <w:t xml:space="preserve"> de 2.2 a 6.0mm ou 2.8 a 12 mm;</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Deve suportar os protocolos TCP/IP, UDP/IP (</w:t>
      </w:r>
      <w:proofErr w:type="spellStart"/>
      <w:r w:rsidRPr="00BD17A7">
        <w:t>Unicast</w:t>
      </w:r>
      <w:proofErr w:type="spellEnd"/>
      <w:r w:rsidRPr="00BD17A7">
        <w:t xml:space="preserve">, </w:t>
      </w:r>
      <w:proofErr w:type="spellStart"/>
      <w:r w:rsidRPr="00BD17A7">
        <w:t>Multicast</w:t>
      </w:r>
      <w:proofErr w:type="spellEnd"/>
      <w:r w:rsidRPr="00BD17A7">
        <w:t xml:space="preserve"> IGMP), </w:t>
      </w:r>
      <w:proofErr w:type="spellStart"/>
      <w:proofErr w:type="gramStart"/>
      <w:r w:rsidRPr="00BD17A7">
        <w:t>UPnP</w:t>
      </w:r>
      <w:proofErr w:type="spellEnd"/>
      <w:proofErr w:type="gramEnd"/>
      <w:r w:rsidRPr="00BD17A7">
        <w:t xml:space="preserve">, DNS, DHCP, RTP, RTSP, NTP, IPv4, SNMP, </w:t>
      </w:r>
      <w:proofErr w:type="spellStart"/>
      <w:r w:rsidRPr="00BD17A7">
        <w:t>QoS</w:t>
      </w:r>
      <w:proofErr w:type="spellEnd"/>
      <w:r w:rsidRPr="00BD17A7">
        <w:t>, HTTP, HTTPS, LDAP (cliente), SSH, SSL, SMTP, FTP, MDNS (</w:t>
      </w:r>
      <w:proofErr w:type="spellStart"/>
      <w:r w:rsidRPr="00BD17A7">
        <w:t>Bonjour</w:t>
      </w:r>
      <w:proofErr w:type="spellEnd"/>
      <w:r w:rsidRPr="00BD17A7">
        <w:t>);</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lastRenderedPageBreak/>
        <w:t>-</w:t>
      </w:r>
      <w:r>
        <w:tab/>
      </w:r>
      <w:r w:rsidRPr="00BD17A7">
        <w:t xml:space="preserve">Deve possuir caixa de proteção com suporte, </w:t>
      </w:r>
      <w:proofErr w:type="gramStart"/>
      <w:r w:rsidRPr="00BD17A7">
        <w:t>a</w:t>
      </w:r>
      <w:proofErr w:type="gramEnd"/>
      <w:r w:rsidRPr="00BD17A7">
        <w:t xml:space="preserve"> caixa deve ser recomendada pelo fabricante. A caixa deve possuir proteção IP54.</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Certificação UL e CE.</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 xml:space="preserve">Temperatura de </w:t>
      </w:r>
      <w:proofErr w:type="spellStart"/>
      <w:r w:rsidRPr="00BD17A7">
        <w:t>operacao</w:t>
      </w:r>
      <w:proofErr w:type="spellEnd"/>
      <w:r w:rsidRPr="00BD17A7">
        <w:t xml:space="preserve"> de </w:t>
      </w:r>
      <w:smartTag w:uri="urn:schemas-microsoft-com:office:smarttags" w:element="metricconverter">
        <w:smartTagPr>
          <w:attr w:name="ProductID" w:val="0 a"/>
        </w:smartTagPr>
        <w:r w:rsidRPr="00BD17A7">
          <w:t>0 a</w:t>
        </w:r>
      </w:smartTag>
      <w:r w:rsidRPr="00BD17A7">
        <w:t xml:space="preserve"> </w:t>
      </w:r>
      <w:smartTag w:uri="urn:schemas-microsoft-com:office:smarttags" w:element="metricconverter">
        <w:smartTagPr>
          <w:attr w:name="ProductID" w:val="50 C"/>
        </w:smartTagPr>
        <w:r w:rsidRPr="00BD17A7">
          <w:t>50 C</w:t>
        </w:r>
      </w:smartTag>
      <w:r w:rsidRPr="00BD17A7">
        <w:t>.</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Domo fumê para instalação em teto ou forro;</w:t>
      </w:r>
    </w:p>
    <w:p w:rsidR="00A34977" w:rsidRPr="00BD17A7"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t>-</w:t>
      </w:r>
      <w:r>
        <w:tab/>
      </w:r>
      <w:r w:rsidRPr="00BD17A7">
        <w:t>Certificação UL e CE</w:t>
      </w:r>
    </w:p>
    <w:p w:rsidR="00A34977" w:rsidRPr="00D62532" w:rsidRDefault="00A34977" w:rsidP="00A34977">
      <w:pPr>
        <w:pStyle w:val="Ttulo2"/>
        <w:ind w:left="576" w:hanging="576"/>
        <w:rPr>
          <w:rFonts w:cs="Arial"/>
        </w:rPr>
      </w:pPr>
      <w:bookmarkStart w:id="225" w:name="_Toc68333261"/>
      <w:bookmarkStart w:id="226" w:name="_Toc68333916"/>
      <w:bookmarkStart w:id="227" w:name="_Toc86664283"/>
      <w:bookmarkStart w:id="228" w:name="_Toc89929844"/>
      <w:bookmarkStart w:id="229" w:name="_Toc91930892"/>
      <w:bookmarkStart w:id="230" w:name="_Toc93398058"/>
      <w:bookmarkStart w:id="231" w:name="_Toc93467348"/>
      <w:bookmarkStart w:id="232" w:name="_Toc100481286"/>
      <w:bookmarkStart w:id="233" w:name="_Toc222883949"/>
      <w:bookmarkStart w:id="234" w:name="_Toc227410734"/>
      <w:bookmarkStart w:id="235" w:name="_Toc289767448"/>
      <w:bookmarkStart w:id="236" w:name="_Toc306731337"/>
      <w:bookmarkStart w:id="237" w:name="_Toc323720845"/>
      <w:bookmarkStart w:id="238" w:name="_Toc459636114"/>
      <w:bookmarkStart w:id="239" w:name="_Toc466451028"/>
      <w:bookmarkStart w:id="240" w:name="_Toc222883948"/>
      <w:bookmarkStart w:id="241" w:name="_Toc227410733"/>
      <w:bookmarkStart w:id="242" w:name="_Toc314585089"/>
      <w:r w:rsidRPr="00D62532">
        <w:rPr>
          <w:rFonts w:cs="Arial"/>
        </w:rPr>
        <w:t>EXECUÇÃO</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rsidR="00A34977" w:rsidRPr="00D9502C"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roofErr w:type="gramStart"/>
      <w:r w:rsidRPr="00D9502C">
        <w:t>O projeto de eletrodutos e fiação para o sistema de CFTV deve seguir</w:t>
      </w:r>
      <w:proofErr w:type="gramEnd"/>
      <w:r w:rsidRPr="00D9502C">
        <w:t xml:space="preserve"> as normas aplicáveis da ABNT, em especial a NBR-5410 e, na falta destas, as normas NEC (</w:t>
      </w:r>
      <w:proofErr w:type="spellStart"/>
      <w:r w:rsidRPr="00D9502C">
        <w:t>National</w:t>
      </w:r>
      <w:proofErr w:type="spellEnd"/>
      <w:r w:rsidRPr="00D9502C">
        <w:t xml:space="preserve"> </w:t>
      </w:r>
      <w:proofErr w:type="spellStart"/>
      <w:r w:rsidRPr="00D9502C">
        <w:t>Electrical</w:t>
      </w:r>
      <w:proofErr w:type="spellEnd"/>
      <w:r w:rsidRPr="00D9502C">
        <w:t xml:space="preserve"> </w:t>
      </w:r>
      <w:proofErr w:type="spellStart"/>
      <w:r w:rsidRPr="00D9502C">
        <w:t>Code</w:t>
      </w:r>
      <w:proofErr w:type="spellEnd"/>
      <w:r w:rsidRPr="00D9502C">
        <w:t xml:space="preserve">). </w:t>
      </w:r>
    </w:p>
    <w:p w:rsidR="00A34977" w:rsidRPr="00D9502C"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D9502C">
        <w:t xml:space="preserve">Os circuitos classe </w:t>
      </w:r>
      <w:proofErr w:type="gramStart"/>
      <w:r w:rsidRPr="00D9502C">
        <w:t>1</w:t>
      </w:r>
      <w:proofErr w:type="gramEnd"/>
      <w:r w:rsidRPr="00D9502C">
        <w:t xml:space="preserve"> têm tensões até 600Vac e potências acima de 100 VA. Nesta classe estão incluídos circuitos de alimentação, comando de </w:t>
      </w:r>
      <w:proofErr w:type="spellStart"/>
      <w:r w:rsidRPr="00D9502C">
        <w:t>contatores</w:t>
      </w:r>
      <w:proofErr w:type="spellEnd"/>
      <w:r w:rsidRPr="00D9502C">
        <w:t xml:space="preserve"> e iluminação e saídas digitais em geral.</w:t>
      </w:r>
    </w:p>
    <w:p w:rsidR="00A34977" w:rsidRPr="00D9502C"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D9502C">
        <w:t xml:space="preserve">Os circuitos classe </w:t>
      </w:r>
      <w:proofErr w:type="gramStart"/>
      <w:r w:rsidRPr="00D9502C">
        <w:t>2</w:t>
      </w:r>
      <w:proofErr w:type="gramEnd"/>
      <w:r w:rsidRPr="00D9502C">
        <w:t xml:space="preserve"> têm tensões até 24Vac e potência até 100 VA. Esta classe engloba os circuitos de entradas digitais e analógicas, saídas analógicas, redes de comunicação e alimentação de periféricos.</w:t>
      </w:r>
    </w:p>
    <w:p w:rsidR="00A34977" w:rsidRPr="00D9502C"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D9502C">
        <w:t>Todos os circuitos elétricos, independente de classes, deverão obrigatoriamente ter proteção, seja por fusíveis ou disjuntores, dimensionados em função das respectivas cargas.</w:t>
      </w:r>
    </w:p>
    <w:p w:rsidR="00A34977" w:rsidRPr="00D62532" w:rsidRDefault="00A34977" w:rsidP="00A34977">
      <w:pPr>
        <w:pStyle w:val="Ttulo2"/>
        <w:ind w:left="576" w:hanging="576"/>
        <w:rPr>
          <w:rFonts w:cs="Arial"/>
        </w:rPr>
      </w:pPr>
      <w:bookmarkStart w:id="243" w:name="_Toc68333262"/>
      <w:bookmarkStart w:id="244" w:name="_Toc68333917"/>
      <w:bookmarkStart w:id="245" w:name="_Toc86664284"/>
      <w:bookmarkStart w:id="246" w:name="_Toc89929845"/>
      <w:bookmarkStart w:id="247" w:name="_Toc91930893"/>
      <w:bookmarkStart w:id="248" w:name="_Toc92169821"/>
      <w:bookmarkStart w:id="249" w:name="_Toc93398059"/>
      <w:bookmarkStart w:id="250" w:name="_Toc93467349"/>
      <w:bookmarkStart w:id="251" w:name="_Toc100481287"/>
      <w:bookmarkStart w:id="252" w:name="_Toc222883950"/>
      <w:bookmarkStart w:id="253" w:name="_Toc227410735"/>
      <w:bookmarkStart w:id="254" w:name="_Toc289767449"/>
      <w:bookmarkStart w:id="255" w:name="_Toc306731338"/>
      <w:bookmarkStart w:id="256" w:name="_Toc323720846"/>
      <w:bookmarkStart w:id="257" w:name="_Toc459636115"/>
      <w:bookmarkStart w:id="258" w:name="_Toc466451029"/>
      <w:r w:rsidRPr="00D62532">
        <w:rPr>
          <w:rFonts w:cs="Arial"/>
        </w:rPr>
        <w:t>PINTURA</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rsidR="00A34977" w:rsidRPr="00D9502C"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D9502C">
        <w:t xml:space="preserve">Toda a infraestrutura (eletrodutos, eletrocalhas, </w:t>
      </w:r>
      <w:proofErr w:type="spellStart"/>
      <w:r w:rsidRPr="00D9502C">
        <w:t>etc</w:t>
      </w:r>
      <w:proofErr w:type="spellEnd"/>
      <w:r w:rsidRPr="00D9502C">
        <w:t xml:space="preserve">), quadros, caixas de passagem, etc., deverão ser identificadas conforme especificado neste memorial.  </w:t>
      </w:r>
    </w:p>
    <w:p w:rsidR="00A34977" w:rsidRPr="00D9502C"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D9502C">
        <w:t>Fica a cargo da Contratada a colocação de placas nas tubulações, com a identificação de cada sistema específico.</w:t>
      </w:r>
    </w:p>
    <w:p w:rsidR="00A34977" w:rsidRPr="00D9502C"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D9502C">
        <w:t>As identificações deverão ser colocadas em locais estratégicos ou onde possa haver dúvidas dos sistemas instalados.</w:t>
      </w:r>
    </w:p>
    <w:p w:rsidR="00A34977" w:rsidRPr="00D9502C"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D9502C">
        <w:t xml:space="preserve">Os equipamentos devem ser fornecidos pintados pelo próprio Fabricante. </w:t>
      </w:r>
    </w:p>
    <w:p w:rsidR="00A34977" w:rsidRPr="00D9502C"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D9502C">
        <w:t>Nos casos onde ocorrer algum dano à pintura e identificação das infraestruturas e equipamentos não protegidos causados por execução civil, será necessário refazer os serviços garantindo que todos estejam devidamente identificados.</w:t>
      </w:r>
    </w:p>
    <w:p w:rsidR="00A34977" w:rsidRPr="00D62532" w:rsidRDefault="00A34977" w:rsidP="00A34977">
      <w:pPr>
        <w:tabs>
          <w:tab w:val="left" w:pos="4820"/>
        </w:tabs>
        <w:rPr>
          <w:rFonts w:cs="Arial"/>
          <w:sz w:val="22"/>
        </w:rPr>
      </w:pPr>
    </w:p>
    <w:p w:rsidR="00A34977" w:rsidRPr="00D62532" w:rsidRDefault="00A34977" w:rsidP="00A34977">
      <w:pPr>
        <w:pStyle w:val="Ttulo2"/>
        <w:ind w:left="576" w:hanging="576"/>
        <w:rPr>
          <w:rFonts w:cs="Arial"/>
        </w:rPr>
      </w:pPr>
      <w:bookmarkStart w:id="259" w:name="_Toc323720847"/>
      <w:bookmarkStart w:id="260" w:name="_Toc459636116"/>
      <w:bookmarkStart w:id="261" w:name="_Toc466451030"/>
      <w:r w:rsidRPr="00D62532">
        <w:rPr>
          <w:rFonts w:cs="Arial"/>
        </w:rPr>
        <w:lastRenderedPageBreak/>
        <w:t>INFRAESTRUTURA</w:t>
      </w:r>
      <w:bookmarkEnd w:id="240"/>
      <w:bookmarkEnd w:id="241"/>
      <w:bookmarkEnd w:id="242"/>
      <w:bookmarkEnd w:id="259"/>
      <w:bookmarkEnd w:id="260"/>
      <w:bookmarkEnd w:id="261"/>
    </w:p>
    <w:p w:rsidR="00A34977" w:rsidRPr="00D9502C"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D9502C">
        <w:t>Para as especificações dos produtos referentes à infraestrutura do sistema de CFTV, deverá ser consultado o item “</w:t>
      </w:r>
      <w:r w:rsidRPr="00D9502C">
        <w:rPr>
          <w:b/>
        </w:rPr>
        <w:t>5</w:t>
      </w:r>
      <w:r w:rsidRPr="00D9502C">
        <w:t>” deste documento.</w:t>
      </w:r>
    </w:p>
    <w:p w:rsidR="00A34977" w:rsidRPr="00D62532" w:rsidRDefault="00A34977" w:rsidP="00A34977">
      <w:pPr>
        <w:tabs>
          <w:tab w:val="left" w:pos="4820"/>
        </w:tabs>
        <w:rPr>
          <w:rFonts w:cs="Arial"/>
          <w:sz w:val="22"/>
        </w:rPr>
      </w:pPr>
    </w:p>
    <w:p w:rsidR="00A34977" w:rsidRPr="00D62532" w:rsidRDefault="00A34977" w:rsidP="00A34977">
      <w:pPr>
        <w:pStyle w:val="Ttulo2"/>
        <w:ind w:left="576" w:hanging="576"/>
        <w:rPr>
          <w:rFonts w:cs="Arial"/>
        </w:rPr>
      </w:pPr>
      <w:bookmarkStart w:id="262" w:name="_Toc222883951"/>
      <w:bookmarkStart w:id="263" w:name="_Toc227410736"/>
      <w:bookmarkStart w:id="264" w:name="_Toc314585090"/>
      <w:bookmarkStart w:id="265" w:name="_Toc323720848"/>
      <w:bookmarkStart w:id="266" w:name="_Toc459636117"/>
      <w:bookmarkStart w:id="267" w:name="_Toc466451031"/>
      <w:r w:rsidRPr="00D62532">
        <w:rPr>
          <w:rFonts w:cs="Arial"/>
        </w:rPr>
        <w:t>FABRICANTES</w:t>
      </w:r>
      <w:bookmarkEnd w:id="262"/>
      <w:bookmarkEnd w:id="263"/>
      <w:bookmarkEnd w:id="264"/>
      <w:bookmarkEnd w:id="265"/>
      <w:bookmarkEnd w:id="266"/>
      <w:bookmarkEnd w:id="267"/>
    </w:p>
    <w:p w:rsidR="00A34977" w:rsidRPr="00D9502C"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D9502C">
        <w:t xml:space="preserve">Os fabricantes sugeridos são: </w:t>
      </w:r>
      <w:proofErr w:type="spellStart"/>
      <w:r w:rsidRPr="00D9502C">
        <w:t>Pelco</w:t>
      </w:r>
      <w:proofErr w:type="spellEnd"/>
      <w:r w:rsidRPr="00D9502C">
        <w:t xml:space="preserve">, </w:t>
      </w:r>
      <w:proofErr w:type="spellStart"/>
      <w:r w:rsidRPr="00D9502C">
        <w:t>Axis</w:t>
      </w:r>
      <w:proofErr w:type="spellEnd"/>
      <w:r w:rsidRPr="00D9502C">
        <w:t>, Bosch ou similar com equivalência técnica.</w:t>
      </w:r>
    </w:p>
    <w:p w:rsidR="00A34977" w:rsidRDefault="00A34977" w:rsidP="00A34977">
      <w:pPr>
        <w:spacing w:after="160" w:line="259" w:lineRule="auto"/>
        <w:ind w:firstLine="0"/>
        <w:jc w:val="left"/>
      </w:pPr>
    </w:p>
    <w:p w:rsidR="00A34977" w:rsidRDefault="00A34977" w:rsidP="00A34977">
      <w:pPr>
        <w:spacing w:after="160" w:line="259" w:lineRule="auto"/>
        <w:ind w:firstLine="0"/>
        <w:jc w:val="left"/>
        <w:rPr>
          <w:b/>
          <w:sz w:val="32"/>
          <w:szCs w:val="32"/>
        </w:rPr>
      </w:pPr>
      <w:bookmarkStart w:id="268" w:name="_Toc219798041"/>
      <w:bookmarkStart w:id="269" w:name="_Toc323720849"/>
      <w:bookmarkStart w:id="270" w:name="_Toc459636118"/>
      <w:r>
        <w:br w:type="page"/>
      </w:r>
    </w:p>
    <w:p w:rsidR="00A34977" w:rsidRPr="005D1460" w:rsidRDefault="00A34977" w:rsidP="00A34977">
      <w:pPr>
        <w:pStyle w:val="Ttulo1"/>
        <w:rPr>
          <w:rFonts w:eastAsia="Times New Roman" w:cs="Times New Roman"/>
        </w:rPr>
      </w:pPr>
      <w:bookmarkStart w:id="271" w:name="_Toc466451032"/>
      <w:r w:rsidRPr="005D1460">
        <w:rPr>
          <w:rFonts w:eastAsia="Times New Roman" w:cs="Times New Roman"/>
        </w:rPr>
        <w:lastRenderedPageBreak/>
        <w:t>SISTEMA DE ANTENA DE TV/FM E TV A CABO</w:t>
      </w:r>
      <w:bookmarkEnd w:id="268"/>
      <w:bookmarkEnd w:id="269"/>
      <w:bookmarkEnd w:id="270"/>
      <w:bookmarkEnd w:id="271"/>
    </w:p>
    <w:p w:rsidR="00A34977" w:rsidRPr="00D62532" w:rsidRDefault="00A34977" w:rsidP="00A34977">
      <w:pPr>
        <w:rPr>
          <w:rFonts w:cs="Arial"/>
          <w:sz w:val="22"/>
        </w:rPr>
      </w:pPr>
    </w:p>
    <w:p w:rsidR="00A34977" w:rsidRPr="00D62532" w:rsidRDefault="00A34977" w:rsidP="00A34977">
      <w:pPr>
        <w:pStyle w:val="Ttulo2"/>
        <w:ind w:left="576" w:hanging="576"/>
        <w:rPr>
          <w:rFonts w:eastAsia="Times New Roman" w:cs="Arial"/>
        </w:rPr>
      </w:pPr>
      <w:bookmarkStart w:id="272" w:name="_Toc180579252"/>
      <w:bookmarkStart w:id="273" w:name="_Toc219798042"/>
      <w:bookmarkStart w:id="274" w:name="_Toc323720850"/>
      <w:bookmarkStart w:id="275" w:name="_Toc459636119"/>
      <w:bookmarkStart w:id="276" w:name="_Toc466451033"/>
      <w:r w:rsidRPr="00D62532">
        <w:rPr>
          <w:rFonts w:eastAsia="Times New Roman" w:cs="Arial"/>
        </w:rPr>
        <w:t>NORMAS TÉCNICAS</w:t>
      </w:r>
      <w:bookmarkEnd w:id="272"/>
      <w:bookmarkEnd w:id="273"/>
      <w:bookmarkEnd w:id="274"/>
      <w:bookmarkEnd w:id="275"/>
      <w:bookmarkEnd w:id="276"/>
    </w:p>
    <w:p w:rsidR="00A34977" w:rsidRPr="00D62532" w:rsidRDefault="00A34977" w:rsidP="00A34977">
      <w:pPr>
        <w:pStyle w:val="WW-Corpodetexto2"/>
        <w:widowControl/>
        <w:tabs>
          <w:tab w:val="left" w:pos="0"/>
        </w:tabs>
        <w:suppressAutoHyphens w:val="0"/>
        <w:rPr>
          <w:rFonts w:cs="Arial"/>
        </w:rPr>
      </w:pPr>
      <w:bookmarkStart w:id="277" w:name="_Toc171849734"/>
      <w:bookmarkStart w:id="278" w:name="_Toc172103027"/>
      <w:bookmarkStart w:id="279" w:name="_Toc172104801"/>
    </w:p>
    <w:p w:rsidR="00A34977" w:rsidRPr="005D1460"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bookmarkStart w:id="280" w:name="_Toc180579253"/>
      <w:bookmarkStart w:id="281" w:name="_Toc219798043"/>
      <w:r w:rsidRPr="005D1460">
        <w:t>Para a elaboração deste projeto foram observadas as seguintes normas técnicas da ABNT:</w:t>
      </w:r>
    </w:p>
    <w:p w:rsidR="00A34977" w:rsidRPr="005D1460"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
    <w:p w:rsidR="00A34977" w:rsidRPr="005D1460"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D1460">
        <w:t>NBR-5410 – Instalações Elétricas em Baixa Tensão</w:t>
      </w:r>
    </w:p>
    <w:p w:rsidR="00A34977" w:rsidRPr="005D1460"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D1460">
        <w:t xml:space="preserve">NBR-5419 – Proteção de </w:t>
      </w:r>
      <w:proofErr w:type="spellStart"/>
      <w:r w:rsidRPr="005D1460">
        <w:t>Estrutruras</w:t>
      </w:r>
      <w:proofErr w:type="spellEnd"/>
      <w:r w:rsidRPr="005D1460">
        <w:t xml:space="preserve"> contra Descargas Atmosféricas</w:t>
      </w:r>
    </w:p>
    <w:p w:rsidR="00A34977" w:rsidRPr="00D62532" w:rsidRDefault="00A34977" w:rsidP="00A34977">
      <w:pPr>
        <w:tabs>
          <w:tab w:val="left" w:pos="364"/>
          <w:tab w:val="left" w:pos="1084"/>
          <w:tab w:val="left" w:pos="1804"/>
          <w:tab w:val="left" w:pos="2524"/>
          <w:tab w:val="left" w:pos="3244"/>
          <w:tab w:val="left" w:pos="3964"/>
          <w:tab w:val="left" w:pos="4684"/>
          <w:tab w:val="left" w:pos="5404"/>
          <w:tab w:val="left" w:pos="6124"/>
        </w:tabs>
        <w:rPr>
          <w:rFonts w:cs="Arial"/>
          <w:sz w:val="22"/>
        </w:rPr>
      </w:pPr>
    </w:p>
    <w:p w:rsidR="00A34977" w:rsidRPr="00D62532" w:rsidRDefault="00A34977" w:rsidP="00A34977">
      <w:pPr>
        <w:pStyle w:val="Ttulo2"/>
        <w:ind w:left="576" w:hanging="576"/>
        <w:rPr>
          <w:rFonts w:eastAsia="Times New Roman" w:cs="Arial"/>
        </w:rPr>
      </w:pPr>
      <w:bookmarkStart w:id="282" w:name="_Toc323720851"/>
      <w:bookmarkStart w:id="283" w:name="_Toc459636120"/>
      <w:bookmarkStart w:id="284" w:name="_Toc466451034"/>
      <w:r w:rsidRPr="00D62532">
        <w:rPr>
          <w:rFonts w:eastAsia="Times New Roman" w:cs="Arial"/>
        </w:rPr>
        <w:t>DESCRIÇÃO</w:t>
      </w:r>
      <w:bookmarkEnd w:id="277"/>
      <w:bookmarkEnd w:id="278"/>
      <w:bookmarkEnd w:id="279"/>
      <w:bookmarkEnd w:id="280"/>
      <w:bookmarkEnd w:id="281"/>
      <w:bookmarkEnd w:id="282"/>
      <w:bookmarkEnd w:id="283"/>
      <w:bookmarkEnd w:id="284"/>
    </w:p>
    <w:p w:rsidR="00A34977" w:rsidRPr="00D62532" w:rsidRDefault="00A34977" w:rsidP="00A34977">
      <w:pPr>
        <w:rPr>
          <w:rFonts w:cs="Arial"/>
          <w:sz w:val="22"/>
        </w:rPr>
      </w:pPr>
    </w:p>
    <w:p w:rsidR="00A34977" w:rsidRPr="005D1460"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D1460">
        <w:t xml:space="preserve">O projeto prevê uma infraestrutura que possibilite a instalação de qualquer tipo de recepção de sinal de TV, seja aberta, parabólica e/ou por assinatura via cabo para </w:t>
      </w:r>
      <w:r>
        <w:t>a UBS</w:t>
      </w:r>
      <w:r w:rsidRPr="005D1460">
        <w:t>.</w:t>
      </w:r>
    </w:p>
    <w:p w:rsidR="00A34977" w:rsidRPr="005D1460"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D1460">
        <w:t>O dimensionamento dos equipamentos utilizados, posições e tipos das antenas, serão definidos pelo instalador no momento da instalação.</w:t>
      </w:r>
    </w:p>
    <w:p w:rsidR="00A34977" w:rsidRPr="005D1460"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D1460">
        <w:t>Será previsto um local na cobertura do edifício para instalação de equipamentos para recepção convencional, satélite e previsão de espaço para sistema de TV a cabo.</w:t>
      </w:r>
    </w:p>
    <w:p w:rsidR="00A34977" w:rsidRPr="005D1460"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D1460">
        <w:t xml:space="preserve">O(s) mastro(s) das antenas </w:t>
      </w:r>
      <w:proofErr w:type="gramStart"/>
      <w:r w:rsidRPr="005D1460">
        <w:t>deverá(</w:t>
      </w:r>
      <w:proofErr w:type="spellStart"/>
      <w:proofErr w:type="gramEnd"/>
      <w:r w:rsidRPr="005D1460">
        <w:t>ão</w:t>
      </w:r>
      <w:proofErr w:type="spellEnd"/>
      <w:r w:rsidRPr="005D1460">
        <w:t>) ser interligado(s) ao sistema de proteção atmosférica, para garantir o escoamento de eventuais descargas elétricas e proteger os aparelhos de TV. será previsto no projeto a instalação de uma antena parabólica para recepção via satélite com interligação até os equipamentos projetados na cobertura do edifício.</w:t>
      </w:r>
    </w:p>
    <w:p w:rsidR="00A34977" w:rsidRPr="005D1460"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D1460">
        <w:t>Da via pública até o edifício será prevista uma interligação por meio de eletrodutos e caixas de passagem no piso, para instalação de ent</w:t>
      </w:r>
      <w:r>
        <w:t>rada de um sistema de TV a cabo, até a sala de TI/</w:t>
      </w:r>
      <w:proofErr w:type="gramStart"/>
      <w:r>
        <w:t>CFTV</w:t>
      </w:r>
      <w:proofErr w:type="gramEnd"/>
    </w:p>
    <w:p w:rsidR="00A34977" w:rsidRPr="005D1460"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D1460">
        <w:t xml:space="preserve">As interligações para este sistema serão através de eletrodutos e caixas de passagem para alimentação dos pontos de TV nas áreas comuns </w:t>
      </w:r>
      <w:r>
        <w:t>da UBS</w:t>
      </w:r>
      <w:r w:rsidRPr="005D1460">
        <w:t>.</w:t>
      </w:r>
    </w:p>
    <w:p w:rsidR="00A34977" w:rsidRPr="005D1460"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
    <w:p w:rsidR="00A34977" w:rsidRPr="00D62532" w:rsidRDefault="00A34977" w:rsidP="00A34977">
      <w:pPr>
        <w:pStyle w:val="Ttulo2"/>
        <w:ind w:left="576" w:hanging="576"/>
        <w:rPr>
          <w:rFonts w:eastAsia="Times New Roman" w:cs="Arial"/>
        </w:rPr>
      </w:pPr>
      <w:bookmarkStart w:id="285" w:name="_Toc306731347"/>
      <w:bookmarkStart w:id="286" w:name="_Toc323720852"/>
      <w:bookmarkStart w:id="287" w:name="_Toc459636121"/>
      <w:bookmarkStart w:id="288" w:name="_Toc466451035"/>
      <w:r w:rsidRPr="00D62532">
        <w:rPr>
          <w:rFonts w:eastAsia="Times New Roman" w:cs="Arial"/>
        </w:rPr>
        <w:lastRenderedPageBreak/>
        <w:t>EXECUÇÃO</w:t>
      </w:r>
      <w:bookmarkEnd w:id="285"/>
      <w:bookmarkEnd w:id="286"/>
      <w:bookmarkEnd w:id="287"/>
      <w:bookmarkEnd w:id="288"/>
    </w:p>
    <w:p w:rsidR="00A34977" w:rsidRPr="005D1460"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roofErr w:type="gramStart"/>
      <w:r w:rsidRPr="005D1460">
        <w:t>O projeto de eletrodutos e fiação para o sistema de TV deve seguir</w:t>
      </w:r>
      <w:proofErr w:type="gramEnd"/>
      <w:r w:rsidRPr="005D1460">
        <w:t xml:space="preserve"> as normas aplicáveis da ABNT, em especial a NBR-5410 e, na falta destas, as normas NEC (</w:t>
      </w:r>
      <w:proofErr w:type="spellStart"/>
      <w:r w:rsidRPr="005D1460">
        <w:t>National</w:t>
      </w:r>
      <w:proofErr w:type="spellEnd"/>
      <w:r w:rsidRPr="005D1460">
        <w:t xml:space="preserve"> </w:t>
      </w:r>
      <w:proofErr w:type="spellStart"/>
      <w:r w:rsidRPr="005D1460">
        <w:t>Electrical</w:t>
      </w:r>
      <w:proofErr w:type="spellEnd"/>
      <w:r w:rsidRPr="005D1460">
        <w:t xml:space="preserve"> </w:t>
      </w:r>
      <w:proofErr w:type="spellStart"/>
      <w:r w:rsidRPr="005D1460">
        <w:t>Code</w:t>
      </w:r>
      <w:proofErr w:type="spellEnd"/>
      <w:r w:rsidRPr="005D1460">
        <w:t xml:space="preserve">). </w:t>
      </w:r>
    </w:p>
    <w:p w:rsidR="00A34977" w:rsidRPr="005D1460"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
    <w:p w:rsidR="00A34977" w:rsidRPr="00D62532" w:rsidRDefault="00A34977" w:rsidP="00A34977">
      <w:pPr>
        <w:pStyle w:val="Ttulo2"/>
        <w:ind w:left="576" w:hanging="576"/>
        <w:rPr>
          <w:rFonts w:eastAsia="Times New Roman" w:cs="Arial"/>
        </w:rPr>
      </w:pPr>
      <w:bookmarkStart w:id="289" w:name="_Toc222883900"/>
      <w:bookmarkStart w:id="290" w:name="_Toc227410742"/>
      <w:bookmarkStart w:id="291" w:name="_Toc289767456"/>
      <w:bookmarkStart w:id="292" w:name="_Toc306731348"/>
      <w:bookmarkStart w:id="293" w:name="_Toc323720853"/>
      <w:bookmarkStart w:id="294" w:name="_Toc459636122"/>
      <w:bookmarkStart w:id="295" w:name="_Toc466451036"/>
      <w:r w:rsidRPr="00D62532">
        <w:rPr>
          <w:rFonts w:eastAsia="Times New Roman" w:cs="Arial"/>
        </w:rPr>
        <w:t>PINTURA</w:t>
      </w:r>
      <w:bookmarkEnd w:id="289"/>
      <w:bookmarkEnd w:id="290"/>
      <w:bookmarkEnd w:id="291"/>
      <w:bookmarkEnd w:id="292"/>
      <w:bookmarkEnd w:id="293"/>
      <w:bookmarkEnd w:id="294"/>
      <w:bookmarkEnd w:id="295"/>
    </w:p>
    <w:p w:rsidR="00A34977" w:rsidRPr="005D1460"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D1460">
        <w:t xml:space="preserve">Toda a infraestrutura (eletrodutos, eletrocalhas, </w:t>
      </w:r>
      <w:proofErr w:type="spellStart"/>
      <w:r w:rsidRPr="005D1460">
        <w:t>etc</w:t>
      </w:r>
      <w:proofErr w:type="spellEnd"/>
      <w:r w:rsidRPr="005D1460">
        <w:t xml:space="preserve">), quadros, caixas de passagem, etc., deverão ser identificadas conforme especificado neste memorial.  </w:t>
      </w:r>
    </w:p>
    <w:p w:rsidR="00A34977" w:rsidRPr="005D1460"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D1460">
        <w:t>Fica a cargo da Contratada a colocação de placas nas tubulações, com a identificação de cada sistema específico.</w:t>
      </w:r>
    </w:p>
    <w:p w:rsidR="00A34977" w:rsidRPr="005D1460"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D1460">
        <w:t>As identificações deverão ser colocadas em locais estratégicos ou onde possa haver dúvidas dos sistemas instalados.</w:t>
      </w:r>
    </w:p>
    <w:p w:rsidR="00A34977" w:rsidRPr="005D1460"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D1460">
        <w:t xml:space="preserve">Os equipamentos devem ser fornecidos pintados pelo próprio Fabricante. </w:t>
      </w:r>
    </w:p>
    <w:p w:rsidR="00A34977" w:rsidRPr="005D1460"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D1460">
        <w:t xml:space="preserve">Nos casos onde ocorrer algum dano à pintura e identificação das </w:t>
      </w:r>
      <w:proofErr w:type="spellStart"/>
      <w:proofErr w:type="gramStart"/>
      <w:r w:rsidRPr="005D1460">
        <w:t>infra-estruturas</w:t>
      </w:r>
      <w:proofErr w:type="spellEnd"/>
      <w:proofErr w:type="gramEnd"/>
      <w:r w:rsidRPr="005D1460">
        <w:t xml:space="preserve"> e equipamentos não protegidos causados por execução civil, será necessário refazer os serviços garantindo que todos estejam devidamente identificados.</w:t>
      </w:r>
    </w:p>
    <w:p w:rsidR="00A34977" w:rsidRPr="005D1460"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p>
    <w:p w:rsidR="00A34977" w:rsidRPr="00D62532" w:rsidRDefault="00A34977" w:rsidP="00A34977">
      <w:pPr>
        <w:pStyle w:val="Ttulo2"/>
        <w:ind w:left="576" w:hanging="576"/>
        <w:rPr>
          <w:rFonts w:eastAsia="Times New Roman" w:cs="Arial"/>
        </w:rPr>
      </w:pPr>
      <w:bookmarkStart w:id="296" w:name="_Toc323720854"/>
      <w:bookmarkStart w:id="297" w:name="_Toc459636123"/>
      <w:bookmarkStart w:id="298" w:name="_Toc466451037"/>
      <w:r w:rsidRPr="00D62532">
        <w:rPr>
          <w:rFonts w:eastAsia="Times New Roman" w:cs="Arial"/>
        </w:rPr>
        <w:t>INFRAESTRUTURA</w:t>
      </w:r>
      <w:bookmarkEnd w:id="296"/>
      <w:bookmarkEnd w:id="297"/>
      <w:bookmarkEnd w:id="298"/>
    </w:p>
    <w:p w:rsidR="00A34977" w:rsidRPr="005D1460"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D1460">
        <w:t>Para as especificações dos produtos referentes à infraestrutura do sistema de ANTENAS DE TV, deverá ser consultado o item “</w:t>
      </w:r>
      <w:r w:rsidRPr="005D1460">
        <w:rPr>
          <w:b/>
        </w:rPr>
        <w:t>5</w:t>
      </w:r>
      <w:r w:rsidRPr="005D1460">
        <w:t>” deste documento.</w:t>
      </w:r>
    </w:p>
    <w:p w:rsidR="00A34977" w:rsidRPr="00D62532" w:rsidRDefault="00A34977" w:rsidP="00A34977">
      <w:pPr>
        <w:tabs>
          <w:tab w:val="left" w:pos="4820"/>
        </w:tabs>
        <w:rPr>
          <w:rFonts w:cs="Arial"/>
          <w:sz w:val="22"/>
        </w:rPr>
      </w:pPr>
    </w:p>
    <w:p w:rsidR="00A34977" w:rsidRPr="00D62532" w:rsidRDefault="00A34977" w:rsidP="00A34977">
      <w:pPr>
        <w:pStyle w:val="Ttulo2"/>
        <w:ind w:left="576" w:hanging="576"/>
        <w:rPr>
          <w:rFonts w:eastAsia="Times New Roman" w:cs="Arial"/>
        </w:rPr>
      </w:pPr>
      <w:bookmarkStart w:id="299" w:name="_Toc323720855"/>
      <w:bookmarkStart w:id="300" w:name="_Toc459636124"/>
      <w:bookmarkStart w:id="301" w:name="_Toc466451038"/>
      <w:r w:rsidRPr="00D62532">
        <w:rPr>
          <w:rFonts w:eastAsia="Times New Roman" w:cs="Arial"/>
        </w:rPr>
        <w:t>FABRICANTES</w:t>
      </w:r>
      <w:bookmarkEnd w:id="299"/>
      <w:bookmarkEnd w:id="300"/>
      <w:bookmarkEnd w:id="301"/>
    </w:p>
    <w:p w:rsidR="00A34977" w:rsidRPr="005D1460" w:rsidRDefault="00A34977" w:rsidP="00A34977">
      <w:pPr>
        <w:tabs>
          <w:tab w:val="left" w:pos="288"/>
          <w:tab w:val="left" w:pos="1008"/>
          <w:tab w:val="left" w:pos="1728"/>
          <w:tab w:val="left" w:pos="2448"/>
          <w:tab w:val="left" w:pos="3168"/>
          <w:tab w:val="left" w:pos="3888"/>
          <w:tab w:val="left" w:pos="4608"/>
          <w:tab w:val="left" w:pos="5328"/>
          <w:tab w:val="left" w:pos="6048"/>
          <w:tab w:val="left" w:pos="6768"/>
        </w:tabs>
      </w:pPr>
      <w:r w:rsidRPr="005D1460">
        <w:t>Os fabricantes sugeridos são: WADT, THEVEAR ou similar com equivalência técnica.</w:t>
      </w:r>
    </w:p>
    <w:p w:rsidR="00A34977" w:rsidRDefault="00A34977" w:rsidP="00A34977">
      <w:pPr>
        <w:spacing w:after="160" w:line="259" w:lineRule="auto"/>
        <w:ind w:firstLine="0"/>
        <w:jc w:val="left"/>
        <w:rPr>
          <w:rFonts w:eastAsiaTheme="majorEastAsia" w:cstheme="majorBidi"/>
          <w:b/>
          <w:sz w:val="32"/>
          <w:szCs w:val="32"/>
        </w:rPr>
      </w:pPr>
      <w:r>
        <w:br w:type="page"/>
      </w:r>
    </w:p>
    <w:p w:rsidR="00A34977" w:rsidRDefault="00A34977" w:rsidP="00A34977">
      <w:pPr>
        <w:pStyle w:val="Ttulo1"/>
      </w:pPr>
      <w:bookmarkStart w:id="302" w:name="_Toc466451039"/>
      <w:r>
        <w:lastRenderedPageBreak/>
        <w:t>INFRAESTRUTURA</w:t>
      </w:r>
      <w:bookmarkEnd w:id="302"/>
    </w:p>
    <w:p w:rsidR="00A34977" w:rsidRPr="00604846" w:rsidRDefault="00A34977" w:rsidP="00A34977">
      <w:r w:rsidRPr="00095DA1">
        <w:t xml:space="preserve">Todos os espaços nas prumadas de instalações elétricas deverão ser </w:t>
      </w:r>
      <w:proofErr w:type="gramStart"/>
      <w:r w:rsidRPr="00095DA1">
        <w:t>vedadas com material incombustível</w:t>
      </w:r>
      <w:r>
        <w:t xml:space="preserve"> do tipo</w:t>
      </w:r>
      <w:proofErr w:type="gramEnd"/>
      <w:r>
        <w:t xml:space="preserve"> </w:t>
      </w:r>
      <w:proofErr w:type="spellStart"/>
      <w:r>
        <w:t>fire-</w:t>
      </w:r>
      <w:r w:rsidRPr="00095DA1">
        <w:t>stop</w:t>
      </w:r>
      <w:proofErr w:type="spellEnd"/>
      <w:r w:rsidRPr="00095DA1">
        <w:t xml:space="preserve"> (manta à base de lã de vidro, chapa rígida).</w:t>
      </w:r>
    </w:p>
    <w:p w:rsidR="00A34977" w:rsidRDefault="00A34977" w:rsidP="00A34977">
      <w:pPr>
        <w:pStyle w:val="Ttulo2"/>
        <w:ind w:left="576" w:hanging="576"/>
      </w:pPr>
      <w:bookmarkStart w:id="303" w:name="_Toc466451040"/>
      <w:r>
        <w:t>Eletrodutos</w:t>
      </w:r>
      <w:bookmarkEnd w:id="303"/>
    </w:p>
    <w:p w:rsidR="00A34977" w:rsidRPr="008B1B58" w:rsidRDefault="00A34977" w:rsidP="00A34977">
      <w:pPr>
        <w:pStyle w:val="Ttulo3"/>
        <w:ind w:left="1418" w:hanging="851"/>
      </w:pPr>
      <w:bookmarkStart w:id="304" w:name="_Toc466451041"/>
      <w:r>
        <w:t>Normas Técnicas</w:t>
      </w:r>
      <w:bookmarkEnd w:id="304"/>
    </w:p>
    <w:p w:rsidR="00A34977" w:rsidRPr="00095DA1" w:rsidRDefault="00A34977" w:rsidP="00A34977">
      <w:pPr>
        <w:rPr>
          <w:lang w:eastAsia="en-US" w:bidi="en-US"/>
        </w:rPr>
      </w:pPr>
      <w:r w:rsidRPr="00095DA1">
        <w:t>O projeto baseou se nas normas da ABNT, destacando-se entre outras:</w:t>
      </w:r>
    </w:p>
    <w:p w:rsidR="00A34977" w:rsidRPr="00CA16A5" w:rsidRDefault="00A34977" w:rsidP="00A34977">
      <w:pPr>
        <w:pStyle w:val="PargrafodaLista"/>
        <w:numPr>
          <w:ilvl w:val="0"/>
          <w:numId w:val="11"/>
        </w:numPr>
        <w:spacing w:before="40" w:after="20" w:line="240" w:lineRule="auto"/>
        <w:ind w:right="113"/>
        <w:contextualSpacing w:val="0"/>
      </w:pPr>
      <w:r w:rsidRPr="00CA16A5">
        <w:t>NBR-5410 – Instalações Elétricas de Baixa Tensão;</w:t>
      </w:r>
    </w:p>
    <w:p w:rsidR="00A34977" w:rsidRPr="00CA16A5" w:rsidRDefault="00A34977" w:rsidP="00A34977">
      <w:pPr>
        <w:pStyle w:val="PargrafodaLista"/>
        <w:numPr>
          <w:ilvl w:val="0"/>
          <w:numId w:val="11"/>
        </w:numPr>
        <w:spacing w:before="40" w:after="20" w:line="240" w:lineRule="auto"/>
        <w:ind w:right="113"/>
        <w:contextualSpacing w:val="0"/>
      </w:pPr>
      <w:r w:rsidRPr="00CA16A5">
        <w:t>NBR-6150 – Eletrodutos de PVC Rígido;</w:t>
      </w:r>
    </w:p>
    <w:p w:rsidR="00A34977" w:rsidRPr="00CA16A5" w:rsidRDefault="00A34977" w:rsidP="00A34977">
      <w:pPr>
        <w:pStyle w:val="PargrafodaLista"/>
        <w:numPr>
          <w:ilvl w:val="0"/>
          <w:numId w:val="11"/>
        </w:numPr>
        <w:spacing w:before="40" w:after="20" w:line="240" w:lineRule="auto"/>
        <w:ind w:right="113"/>
        <w:contextualSpacing w:val="0"/>
      </w:pPr>
      <w:r w:rsidRPr="00CA16A5">
        <w:t>NBR-5624 – Eletroduto rígido de aço-carbono, com costura, com revestimento protetor e rosca NBR 8133;</w:t>
      </w:r>
    </w:p>
    <w:p w:rsidR="00A34977" w:rsidRPr="00CA16A5" w:rsidRDefault="00A34977" w:rsidP="00A34977">
      <w:pPr>
        <w:pStyle w:val="PargrafodaLista"/>
        <w:numPr>
          <w:ilvl w:val="0"/>
          <w:numId w:val="11"/>
        </w:numPr>
        <w:spacing w:before="40" w:after="20" w:line="240" w:lineRule="auto"/>
        <w:ind w:right="113"/>
        <w:contextualSpacing w:val="0"/>
      </w:pPr>
      <w:r w:rsidRPr="00CA16A5">
        <w:t>NBR13057 - Eletroduto rígido de aço-carbono, com costura, zincado eletroliticamente e com rosca NBR 8133;</w:t>
      </w:r>
    </w:p>
    <w:p w:rsidR="00A34977" w:rsidRPr="00CA16A5" w:rsidRDefault="00A34977" w:rsidP="00A34977">
      <w:pPr>
        <w:pStyle w:val="PargrafodaLista"/>
        <w:numPr>
          <w:ilvl w:val="0"/>
          <w:numId w:val="11"/>
        </w:numPr>
        <w:spacing w:before="40" w:after="20" w:line="240" w:lineRule="auto"/>
        <w:ind w:right="113"/>
        <w:contextualSpacing w:val="0"/>
      </w:pPr>
      <w:r w:rsidRPr="00CA16A5">
        <w:t xml:space="preserve">NBR-5597 – Eletroduto rígido de aço-carbono e acessórios com revestimento protetor, com rosca ANSI/ASME </w:t>
      </w:r>
      <w:proofErr w:type="gramStart"/>
      <w:r w:rsidRPr="00CA16A5">
        <w:t>B1.</w:t>
      </w:r>
      <w:proofErr w:type="gramEnd"/>
      <w:r w:rsidRPr="00CA16A5">
        <w:t>20.1;</w:t>
      </w:r>
    </w:p>
    <w:p w:rsidR="00A34977" w:rsidRPr="00CA16A5" w:rsidRDefault="00A34977" w:rsidP="00A34977">
      <w:pPr>
        <w:pStyle w:val="PargrafodaLista"/>
        <w:numPr>
          <w:ilvl w:val="0"/>
          <w:numId w:val="11"/>
        </w:numPr>
        <w:spacing w:before="40" w:after="20" w:line="240" w:lineRule="auto"/>
        <w:ind w:right="113"/>
        <w:contextualSpacing w:val="0"/>
      </w:pPr>
      <w:r w:rsidRPr="00CA16A5">
        <w:t>NBR-5598 – Eletroduto rígido de aço-carbono com revestimento protetor, com rosca NBR 6414;</w:t>
      </w:r>
    </w:p>
    <w:p w:rsidR="00A34977" w:rsidRPr="00CA16A5" w:rsidRDefault="00A34977" w:rsidP="00A34977">
      <w:pPr>
        <w:pStyle w:val="PargrafodaLista"/>
        <w:numPr>
          <w:ilvl w:val="0"/>
          <w:numId w:val="11"/>
        </w:numPr>
        <w:spacing w:before="40" w:after="20" w:line="240" w:lineRule="auto"/>
        <w:ind w:right="113"/>
        <w:contextualSpacing w:val="0"/>
      </w:pPr>
      <w:r w:rsidRPr="00CA16A5">
        <w:t>NBR-13897 – Duto espiralado corrugado flexível em p</w:t>
      </w:r>
      <w:r>
        <w:t>o</w:t>
      </w:r>
      <w:r w:rsidRPr="00CA16A5">
        <w:t>lietileno de alta densidade para uso metroviário;</w:t>
      </w:r>
    </w:p>
    <w:p w:rsidR="00A34977" w:rsidRPr="00CA16A5" w:rsidRDefault="00A34977" w:rsidP="00A34977">
      <w:pPr>
        <w:pStyle w:val="PargrafodaLista"/>
        <w:numPr>
          <w:ilvl w:val="0"/>
          <w:numId w:val="11"/>
        </w:numPr>
        <w:spacing w:before="40" w:after="20" w:line="240" w:lineRule="auto"/>
        <w:ind w:right="113"/>
        <w:contextualSpacing w:val="0"/>
      </w:pPr>
      <w:r w:rsidRPr="00CA16A5">
        <w:t>NBR-13898 - Duto espiralado corrugado flexível em p</w:t>
      </w:r>
      <w:r>
        <w:t>o</w:t>
      </w:r>
      <w:r w:rsidRPr="00CA16A5">
        <w:t>lietileno de alta densidade para uso metroviário.</w:t>
      </w:r>
    </w:p>
    <w:p w:rsidR="00A34977" w:rsidRPr="00B11715" w:rsidRDefault="00A34977" w:rsidP="00A34977">
      <w:pPr>
        <w:pStyle w:val="Ttulo3"/>
        <w:ind w:left="1418" w:hanging="851"/>
      </w:pPr>
      <w:bookmarkStart w:id="305" w:name="_Toc466451042"/>
      <w:r w:rsidRPr="00B11715">
        <w:t>Descrição</w:t>
      </w:r>
      <w:bookmarkEnd w:id="305"/>
    </w:p>
    <w:p w:rsidR="00A34977" w:rsidRPr="00095DA1" w:rsidRDefault="00A34977" w:rsidP="00A34977">
      <w:r w:rsidRPr="00095DA1">
        <w:t>Os eletrodutos serão utilizados para abrigar</w:t>
      </w:r>
      <w:r>
        <w:t xml:space="preserve"> circuitos alimentadores dos quadros de distribuição, do QGBT, do padrão de entrada, os circuitos terminais, de comando e intertravamento.</w:t>
      </w:r>
    </w:p>
    <w:p w:rsidR="00A34977" w:rsidRPr="00FA45AF" w:rsidRDefault="00A34977" w:rsidP="00A34977">
      <w:pPr>
        <w:rPr>
          <w:b/>
        </w:rPr>
      </w:pPr>
      <w:r w:rsidRPr="00FA45AF">
        <w:rPr>
          <w:b/>
        </w:rPr>
        <w:t>Tipos de instalações</w:t>
      </w:r>
    </w:p>
    <w:p w:rsidR="00A34977" w:rsidRDefault="00A34977" w:rsidP="00A34977">
      <w:r w:rsidRPr="00095DA1">
        <w:t>Abaixo será descrito o tipo de instalação de eletrodutos, bem como o tipo de material utilizado:</w:t>
      </w:r>
    </w:p>
    <w:p w:rsidR="00A34977" w:rsidRDefault="00A34977" w:rsidP="00A34977">
      <w:r w:rsidRPr="00095DA1">
        <w:t>- PVC Rígido</w:t>
      </w:r>
      <w:r>
        <w:t xml:space="preserve"> </w:t>
      </w:r>
      <w:proofErr w:type="spellStart"/>
      <w:r>
        <w:t>Roscável</w:t>
      </w:r>
      <w:proofErr w:type="spellEnd"/>
      <w:r>
        <w:t xml:space="preserve">: </w:t>
      </w:r>
      <w:r w:rsidRPr="00095DA1">
        <w:t>quando embutidos em paredes</w:t>
      </w:r>
      <w:r>
        <w:t xml:space="preserve"> (de alvenaria)</w:t>
      </w:r>
      <w:r w:rsidRPr="00095DA1">
        <w:t>, lajes ou pisos internos</w:t>
      </w:r>
      <w:r>
        <w:t>;</w:t>
      </w:r>
    </w:p>
    <w:p w:rsidR="00A34977" w:rsidRPr="00095DA1" w:rsidRDefault="00A34977" w:rsidP="00A34977">
      <w:r w:rsidRPr="00095DA1">
        <w:t xml:space="preserve">- </w:t>
      </w:r>
      <w:r>
        <w:t>PEAD (Polietileno de Alta Densidade): nas áreas enterradas do estacionamento;</w:t>
      </w:r>
    </w:p>
    <w:p w:rsidR="00A34977" w:rsidRPr="00095DA1" w:rsidRDefault="00A34977" w:rsidP="00A34977">
      <w:r w:rsidRPr="00095DA1">
        <w:t xml:space="preserve">- Ferro Galvanizado </w:t>
      </w:r>
      <w:proofErr w:type="gramStart"/>
      <w:r>
        <w:t>à</w:t>
      </w:r>
      <w:proofErr w:type="gramEnd"/>
      <w:r>
        <w:t xml:space="preserve"> fogo: quando aparentes</w:t>
      </w:r>
      <w:r w:rsidRPr="00095DA1">
        <w:t>;</w:t>
      </w:r>
    </w:p>
    <w:p w:rsidR="00A34977" w:rsidRPr="00095DA1" w:rsidRDefault="00A34977" w:rsidP="00A34977">
      <w:pPr>
        <w:rPr>
          <w:lang w:eastAsia="en-US" w:bidi="en-US"/>
        </w:rPr>
      </w:pPr>
      <w:proofErr w:type="gramStart"/>
      <w:r w:rsidRPr="00095DA1">
        <w:t xml:space="preserve">Diâmetro mínimo será </w:t>
      </w:r>
      <w:r>
        <w:t>3/4</w:t>
      </w:r>
      <w:r w:rsidRPr="00095DA1">
        <w:t>”</w:t>
      </w:r>
      <w:proofErr w:type="gramEnd"/>
      <w:r>
        <w:t>;</w:t>
      </w:r>
    </w:p>
    <w:p w:rsidR="00A34977" w:rsidRPr="00095DA1" w:rsidRDefault="00A34977" w:rsidP="00A34977">
      <w:r w:rsidRPr="00095DA1">
        <w:t xml:space="preserve">De uma forma geral todos os eletrodutos instalados serão </w:t>
      </w:r>
      <w:r>
        <w:t>embutidos</w:t>
      </w:r>
      <w:r w:rsidRPr="00095DA1">
        <w:t>.</w:t>
      </w:r>
    </w:p>
    <w:p w:rsidR="00A34977" w:rsidRPr="00095DA1" w:rsidRDefault="00A34977" w:rsidP="00A34977">
      <w:r w:rsidRPr="00095DA1">
        <w:lastRenderedPageBreak/>
        <w:t xml:space="preserve">Nas emendas </w:t>
      </w:r>
      <w:r>
        <w:t xml:space="preserve">e junções </w:t>
      </w:r>
      <w:r w:rsidRPr="00095DA1">
        <w:t>dos eletrodutos serão utilizadas peças adequadas, conforme especificações dos fabricantes.</w:t>
      </w:r>
    </w:p>
    <w:p w:rsidR="00A34977" w:rsidRPr="00095DA1" w:rsidRDefault="00A34977" w:rsidP="00A34977">
      <w:r w:rsidRPr="00095DA1">
        <w:t>Os eletrodutos vazios (secos) deverão ser cuidadosamente vedados, quando da instalação, e posteriormente limpos e soprados, a fim de comprovar estarem totalmente desobstruídos, isentos de umidade e detritos, devendo ser deixado arame guia para facilitar a passagem do cabo.</w:t>
      </w:r>
    </w:p>
    <w:p w:rsidR="00A34977" w:rsidRPr="00095DA1" w:rsidRDefault="00A34977" w:rsidP="00A34977">
      <w:r w:rsidRPr="00095DA1">
        <w:t>Em todos os eletrodutos deverá ser instalado arame guia.</w:t>
      </w:r>
    </w:p>
    <w:p w:rsidR="00A34977" w:rsidRDefault="00A34977" w:rsidP="00A34977">
      <w:pPr>
        <w:pStyle w:val="Ttulo2"/>
        <w:ind w:left="576" w:hanging="576"/>
      </w:pPr>
      <w:bookmarkStart w:id="306" w:name="_Toc466451043"/>
      <w:r>
        <w:t xml:space="preserve">Caixas de Passagem e </w:t>
      </w:r>
      <w:proofErr w:type="spellStart"/>
      <w:r>
        <w:t>Conduletes</w:t>
      </w:r>
      <w:bookmarkEnd w:id="306"/>
      <w:proofErr w:type="spellEnd"/>
    </w:p>
    <w:p w:rsidR="00A34977" w:rsidRPr="00B11715" w:rsidRDefault="00A34977" w:rsidP="00A34977">
      <w:pPr>
        <w:pStyle w:val="Ttulo3"/>
        <w:ind w:left="1418" w:hanging="851"/>
      </w:pPr>
      <w:bookmarkStart w:id="307" w:name="_Toc466451044"/>
      <w:r w:rsidRPr="00B11715">
        <w:t>Normas Técnicas</w:t>
      </w:r>
      <w:bookmarkEnd w:id="307"/>
    </w:p>
    <w:p w:rsidR="00A34977" w:rsidRPr="00095DA1" w:rsidRDefault="00A34977" w:rsidP="00A34977">
      <w:pPr>
        <w:rPr>
          <w:lang w:eastAsia="en-US" w:bidi="en-US"/>
        </w:rPr>
      </w:pPr>
      <w:r w:rsidRPr="00095DA1">
        <w:t>O projeto baseou</w:t>
      </w:r>
      <w:r>
        <w:t>-</w:t>
      </w:r>
      <w:r w:rsidRPr="00095DA1">
        <w:t>se nas normas da ABNT, destacando-se entre outras:</w:t>
      </w:r>
    </w:p>
    <w:p w:rsidR="00A34977" w:rsidRPr="00EE5CCC" w:rsidRDefault="00A34977" w:rsidP="00A34977">
      <w:r>
        <w:t xml:space="preserve">- </w:t>
      </w:r>
      <w:r w:rsidRPr="00EE5CCC">
        <w:t>NBR-5410 – Instalações Elétricas de Baixa Tensão</w:t>
      </w:r>
    </w:p>
    <w:p w:rsidR="00A34977" w:rsidRPr="00B11715" w:rsidRDefault="00A34977" w:rsidP="00A34977">
      <w:pPr>
        <w:pStyle w:val="Ttulo3"/>
        <w:ind w:left="1418" w:hanging="851"/>
      </w:pPr>
      <w:bookmarkStart w:id="308" w:name="_Toc466451045"/>
      <w:r w:rsidRPr="00B11715">
        <w:t>Normas Técnicas</w:t>
      </w:r>
      <w:bookmarkEnd w:id="308"/>
    </w:p>
    <w:p w:rsidR="00A34977" w:rsidRPr="00095DA1" w:rsidRDefault="00A34977" w:rsidP="00A34977">
      <w:r w:rsidRPr="00095DA1">
        <w:t>As</w:t>
      </w:r>
      <w:r>
        <w:t xml:space="preserve"> </w:t>
      </w:r>
      <w:r w:rsidRPr="00095DA1">
        <w:t xml:space="preserve">caixas de passagem deverão ser instaladas nos locais necessários à correta passagem de fiação. As caixas </w:t>
      </w:r>
      <w:r>
        <w:t>poderão</w:t>
      </w:r>
      <w:r w:rsidRPr="00095DA1">
        <w:t xml:space="preserve"> ser de chapa de ferro</w:t>
      </w:r>
      <w:r>
        <w:t xml:space="preserve"> (áreas externas ou piso) ou em PVC (embutidas em alvenaria e lajes)</w:t>
      </w:r>
      <w:r w:rsidRPr="00095DA1">
        <w:t>.</w:t>
      </w:r>
    </w:p>
    <w:p w:rsidR="00A34977" w:rsidRPr="00095DA1" w:rsidRDefault="00A34977" w:rsidP="00A34977">
      <w:r w:rsidRPr="00095DA1">
        <w:t>As caixas terão dimensões adequadas à sua finalidade.</w:t>
      </w:r>
    </w:p>
    <w:p w:rsidR="00A34977" w:rsidRPr="00095DA1" w:rsidRDefault="00A34977" w:rsidP="00A34977">
      <w:r w:rsidRPr="00095DA1">
        <w:t>Nas instalações embutidas, as caixas terão os seguintes tamanhos:</w:t>
      </w:r>
    </w:p>
    <w:p w:rsidR="00A34977" w:rsidRPr="00095DA1" w:rsidRDefault="00A34977" w:rsidP="00A34977">
      <w:r w:rsidRPr="00095DA1">
        <w:t xml:space="preserve">- octogonais </w:t>
      </w:r>
      <w:proofErr w:type="gramStart"/>
      <w:r w:rsidRPr="00095DA1">
        <w:t>4</w:t>
      </w:r>
      <w:proofErr w:type="gramEnd"/>
      <w:r w:rsidRPr="00095DA1">
        <w:t>" x 4" com fundo móvel para pontos de luz no teto</w:t>
      </w:r>
      <w:r>
        <w:t>, no primeiro ponto de conexão após o quadro elétrico a caixa deverá ser dupla;</w:t>
      </w:r>
    </w:p>
    <w:p w:rsidR="00A34977" w:rsidRPr="00095DA1" w:rsidRDefault="00A34977" w:rsidP="00A34977">
      <w:r w:rsidRPr="00095DA1">
        <w:t>- retangul</w:t>
      </w:r>
      <w:r>
        <w:t xml:space="preserve">ares </w:t>
      </w:r>
      <w:proofErr w:type="gramStart"/>
      <w:r>
        <w:t>4</w:t>
      </w:r>
      <w:proofErr w:type="gramEnd"/>
      <w:r>
        <w:t>" x 2" para tomadas</w:t>
      </w:r>
      <w:r w:rsidRPr="00095DA1">
        <w:t>, interruptores e sistemas eletrônicos</w:t>
      </w:r>
      <w:r>
        <w:t>;</w:t>
      </w:r>
    </w:p>
    <w:p w:rsidR="00A34977" w:rsidRPr="00095DA1" w:rsidRDefault="00A34977" w:rsidP="00A34977">
      <w:r w:rsidRPr="00095DA1">
        <w:t xml:space="preserve">- retangulares </w:t>
      </w:r>
      <w:proofErr w:type="gramStart"/>
      <w:r w:rsidRPr="00095DA1">
        <w:t>4</w:t>
      </w:r>
      <w:proofErr w:type="gramEnd"/>
      <w:r w:rsidRPr="00095DA1">
        <w:t xml:space="preserve">" x </w:t>
      </w:r>
      <w:r>
        <w:t>4" para tomadas, interruptores,</w:t>
      </w:r>
      <w:r w:rsidRPr="00095DA1">
        <w:t xml:space="preserve"> sistemas eletrônicos</w:t>
      </w:r>
      <w:r>
        <w:t xml:space="preserve"> e arandelas.</w:t>
      </w:r>
    </w:p>
    <w:p w:rsidR="00A34977" w:rsidRPr="00095DA1" w:rsidRDefault="00A34977" w:rsidP="00A34977">
      <w:pPr>
        <w:rPr>
          <w:lang w:eastAsia="en-US" w:bidi="en-US"/>
        </w:rPr>
      </w:pPr>
      <w:r w:rsidRPr="00095DA1">
        <w:t xml:space="preserve">As caixas aparentes serão fixadas à estrutura ou parede do edifício, por estruturas apropriadas, conforme detalhes </w:t>
      </w:r>
      <w:r>
        <w:t>do fabricante</w:t>
      </w:r>
      <w:r w:rsidRPr="00095DA1">
        <w:t>.</w:t>
      </w:r>
    </w:p>
    <w:p w:rsidR="00A34977" w:rsidRPr="00095DA1" w:rsidRDefault="00A34977" w:rsidP="00A34977">
      <w:r w:rsidRPr="00095DA1">
        <w:t>Cada linha de eletrodutos entre caixas e/ou equipamentos deverá ser eletricamente contínua.</w:t>
      </w:r>
    </w:p>
    <w:p w:rsidR="00A34977" w:rsidRPr="00095DA1" w:rsidRDefault="00A34977" w:rsidP="00A34977">
      <w:r w:rsidRPr="00095DA1">
        <w:t>As caixas terão vinténs ou olhais para assegurar a fixação de eletrodutos, só sendo permitida a abertura dos que forem necessários.</w:t>
      </w:r>
    </w:p>
    <w:p w:rsidR="00A34977" w:rsidRPr="00095DA1" w:rsidRDefault="00A34977" w:rsidP="00A34977">
      <w:r w:rsidRPr="00095DA1">
        <w:t>Todas as terminações de eletrodutos em caixas d</w:t>
      </w:r>
      <w:r>
        <w:t>everão conter buchas e arruelas</w:t>
      </w:r>
      <w:r w:rsidRPr="00095DA1">
        <w:t>.</w:t>
      </w:r>
    </w:p>
    <w:p w:rsidR="00A34977" w:rsidRPr="00095DA1" w:rsidRDefault="00A34977" w:rsidP="00A34977">
      <w:r w:rsidRPr="00095DA1">
        <w:t>As caixas embutidas nas paredes deverão facear a alvenaria depois de concluído o revestimento e serão niveladas e aprumadas.</w:t>
      </w:r>
    </w:p>
    <w:p w:rsidR="00A34977" w:rsidRPr="00095DA1" w:rsidRDefault="00A34977" w:rsidP="00A34977">
      <w:r w:rsidRPr="00095DA1">
        <w:lastRenderedPageBreak/>
        <w:t>As diferentes caixas de uma mesma sala serão perfeitamente alinhadas e dispostas de forma a não apresentarem discrepâncias sensíveis no seu conjunto.</w:t>
      </w:r>
    </w:p>
    <w:p w:rsidR="00A34977" w:rsidRPr="00095DA1" w:rsidRDefault="00A34977" w:rsidP="00A34977">
      <w:r w:rsidRPr="00095DA1">
        <w:t>As caixas usadas em instalações subterrâneas serão de alvenaria, revestidas com argamassa ou concreto, impermeabilizadas e com previsão para drenagem. Serão cobertas com tampas convenientemente calafetadas, para impedir a entrada d'água e corpos estranhos.</w:t>
      </w:r>
    </w:p>
    <w:p w:rsidR="00A34977" w:rsidRPr="00095DA1" w:rsidRDefault="00A34977" w:rsidP="00A34977">
      <w:r w:rsidRPr="00095DA1">
        <w:t>Não será permitido a colocação de pedaços de madeira ou outro material qualquer, dentro das caixas de derivação para fixação de blocos de madeira.</w:t>
      </w:r>
    </w:p>
    <w:p w:rsidR="00A34977" w:rsidRDefault="00A34977" w:rsidP="00A34977">
      <w:pPr>
        <w:ind w:right="-1"/>
        <w:jc w:val="center"/>
      </w:pPr>
    </w:p>
    <w:p w:rsidR="00A34977" w:rsidRDefault="00A34977" w:rsidP="000947AD">
      <w:pPr>
        <w:ind w:right="-1"/>
        <w:jc w:val="center"/>
      </w:pPr>
    </w:p>
    <w:sectPr w:rsidR="00A34977" w:rsidSect="004474A7">
      <w:headerReference w:type="default" r:id="rId8"/>
      <w:pgSz w:w="11906" w:h="16838"/>
      <w:pgMar w:top="1701"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4A6A" w:rsidRDefault="000F4A6A" w:rsidP="004474A7">
      <w:pPr>
        <w:spacing w:line="240" w:lineRule="auto"/>
      </w:pPr>
      <w:r>
        <w:separator/>
      </w:r>
    </w:p>
  </w:endnote>
  <w:endnote w:type="continuationSeparator" w:id="0">
    <w:p w:rsidR="000F4A6A" w:rsidRDefault="000F4A6A" w:rsidP="004474A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SymbolPS">
    <w:panose1 w:val="00000000000000000000"/>
    <w:charset w:val="02"/>
    <w:family w:val="roman"/>
    <w:notTrueType/>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4A6A" w:rsidRDefault="000F4A6A" w:rsidP="004474A7">
      <w:pPr>
        <w:spacing w:line="240" w:lineRule="auto"/>
      </w:pPr>
      <w:r>
        <w:separator/>
      </w:r>
    </w:p>
  </w:footnote>
  <w:footnote w:type="continuationSeparator" w:id="0">
    <w:p w:rsidR="000F4A6A" w:rsidRDefault="000F4A6A" w:rsidP="004474A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50F" w:rsidRDefault="00F2450F">
    <w:pPr>
      <w:pStyle w:val="Cabealho"/>
    </w:pPr>
    <w:r>
      <w:rPr>
        <w:noProof/>
      </w:rPr>
      <w:drawing>
        <wp:anchor distT="0" distB="0" distL="114300" distR="114300" simplePos="0" relativeHeight="251661312" behindDoc="1" locked="0" layoutInCell="1" allowOverlap="1">
          <wp:simplePos x="0" y="0"/>
          <wp:positionH relativeFrom="column">
            <wp:posOffset>-501015</wp:posOffset>
          </wp:positionH>
          <wp:positionV relativeFrom="paragraph">
            <wp:posOffset>-163830</wp:posOffset>
          </wp:positionV>
          <wp:extent cx="1333500" cy="628650"/>
          <wp:effectExtent l="0" t="0" r="0" b="0"/>
          <wp:wrapThrough wrapText="bothSides">
            <wp:wrapPolygon edited="0">
              <wp:start x="0" y="0"/>
              <wp:lineTo x="0" y="20945"/>
              <wp:lineTo x="21291" y="20945"/>
              <wp:lineTo x="21291" y="0"/>
              <wp:lineTo x="0" y="0"/>
            </wp:wrapPolygon>
          </wp:wrapThrough>
          <wp:docPr id="16" name="Imagem 15" descr="Z:\01 PROJETOS\029_PROSUS BAHIA\02_BD_BASE DE DADOS\BD_05_PADRONIZAÇÃO\LOGO SECRETÁRIA DE SAÚDE BAHIA.jpg"/>
          <wp:cNvGraphicFramePr/>
          <a:graphic xmlns:a="http://schemas.openxmlformats.org/drawingml/2006/main">
            <a:graphicData uri="http://schemas.openxmlformats.org/drawingml/2006/picture">
              <pic:pic xmlns:pic="http://schemas.openxmlformats.org/drawingml/2006/picture">
                <pic:nvPicPr>
                  <pic:cNvPr id="16" name="Imagem 15" descr="Z:\01 PROJETOS\029_PROSUS BAHIA\02_BD_BASE DE DADOS\BD_05_PADRONIZAÇÃO\LOGO SECRETÁRIA DE SAÚDE BAHIA.jpg"/>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3500" cy="628650"/>
                  </a:xfrm>
                  <a:prstGeom prst="rect">
                    <a:avLst/>
                  </a:prstGeom>
                  <a:noFill/>
                  <a:ln>
                    <a:noFill/>
                  </a:ln>
                </pic:spPr>
              </pic:pic>
            </a:graphicData>
          </a:graphic>
        </wp:anchor>
      </w:drawing>
    </w:r>
    <w:r>
      <w:rPr>
        <w:noProof/>
      </w:rPr>
      <w:drawing>
        <wp:anchor distT="0" distB="0" distL="114300" distR="114300" simplePos="0" relativeHeight="251660288" behindDoc="1" locked="0" layoutInCell="1" allowOverlap="1">
          <wp:simplePos x="0" y="0"/>
          <wp:positionH relativeFrom="column">
            <wp:posOffset>4763135</wp:posOffset>
          </wp:positionH>
          <wp:positionV relativeFrom="paragraph">
            <wp:posOffset>-121920</wp:posOffset>
          </wp:positionV>
          <wp:extent cx="1099185" cy="542925"/>
          <wp:effectExtent l="0" t="0" r="5715" b="9525"/>
          <wp:wrapThrough wrapText="bothSides">
            <wp:wrapPolygon edited="0">
              <wp:start x="0" y="0"/>
              <wp:lineTo x="0" y="21221"/>
              <wp:lineTo x="21338" y="21221"/>
              <wp:lineTo x="21338" y="0"/>
              <wp:lineTo x="0" y="0"/>
            </wp:wrapPolygon>
          </wp:wrapThrough>
          <wp:docPr id="29" name="Imagem 28" descr="mha"/>
          <wp:cNvGraphicFramePr/>
          <a:graphic xmlns:a="http://schemas.openxmlformats.org/drawingml/2006/main">
            <a:graphicData uri="http://schemas.openxmlformats.org/drawingml/2006/picture">
              <pic:pic xmlns:pic="http://schemas.openxmlformats.org/drawingml/2006/picture">
                <pic:nvPicPr>
                  <pic:cNvPr id="29" name="Imagem 28" descr="mha"/>
                  <pic:cNvPicPr/>
                </pic:nvPicPr>
                <pic:blipFill>
                  <a:blip r:embed="rId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99185" cy="542925"/>
                  </a:xfrm>
                  <a:prstGeom prst="rect">
                    <a:avLst/>
                  </a:prstGeom>
                  <a:noFill/>
                  <a:ln>
                    <a:noFill/>
                  </a:ln>
                  <a:extLst/>
                </pic:spPr>
              </pic:pic>
            </a:graphicData>
          </a:graphic>
        </wp:anchor>
      </w:drawing>
    </w:r>
    <w:r w:rsidR="0049404C">
      <w:rPr>
        <w:noProof/>
      </w:rPr>
      <w:pict>
        <v:group id="Group 2" o:spid="_x0000_s6145" style="position:absolute;left:0;text-align:left;margin-left:271.35pt;margin-top:-11.05pt;width:91.5pt;height:45.75pt;z-index:-251653120;mso-position-horizontal-relative:text;mso-position-vertical-relative:text;mso-width-relative:margin;mso-height-relative:margin" coordsize="1875,930" wrapcoords="9561 0 9561 5666 708 8144 -177 8852 -177 13102 6728 16997 9561 16997 9561 21246 20715 21246 20892 5666 21600 1062 21600 0 9561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">
          <v:rect id="AutoShape 106" o:spid="_x0000_s6156" style="position:absolute;width:1875;height: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F9acMA&#10;AADaAAAADwAAAGRycy9kb3ducmV2LnhtbESPT4vCMBTE78J+h/AWvMia6kGka5RFWCyLINY/50fz&#10;bIvNS22ybf32RhA8DjPzG2ax6k0lWmpcaVnBZByBIM6sLjlXcDz8fs1BOI+ssbJMCu7kYLX8GCww&#10;1rbjPbWpz0WAsItRQeF9HUvpsoIMurGtiYN3sY1BH2STS91gF+CmktMomkmDJYeFAmtaF5Rd03+j&#10;oMt27fmw3cjd6JxYviW3dXr6U2r42f98g/DU+3f41U60gik8r4Qb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F9acMAAADaAAAADwAAAAAAAAAAAAAAAACYAgAAZHJzL2Rv&#10;d25yZXYueG1sUEsFBgAAAAAEAAQA9QAAAIgDAAAAAA==&#10;" filled="f" stroked="f">
            <o:lock v:ext="edit" aspectratio="t" text="t"/>
            <v:textbox>
              <w:txbxContent>
                <w:p w:rsidR="00113ABE" w:rsidRDefault="00113ABE" w:rsidP="001931F9"/>
              </w:txbxContent>
            </v:textbox>
          </v:rect>
          <v:shape id="Freeform 107" o:spid="_x0000_s6155" style="position:absolute;left:1790;top:1;width:85;height:85;visibility:visible;mso-wrap-style:square;v-text-anchor:top" coordsize="763,75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NSn8UA&#10;AADaAAAADwAAAGRycy9kb3ducmV2LnhtbESPQWvCQBSE70L/w/IKvYhuVGgluoYgVC300KYePD6y&#10;r0k0+zbsbjX113cLgsdhZr5hlllvWnEm5xvLCibjBARxaXXDlYL91+toDsIHZI2tZVLwSx6y1cNg&#10;iam2F/6kcxEqESHsU1RQh9ClUvqyJoN+bDvi6H1bZzBE6SqpHV4i3LRymiTP0mDDcaHGjtY1lafi&#10;xyjo5eHlOMfr9jo5nt42bpuv34cfSj099vkCRKA+3MO39k4rmMH/lXgD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41KfxQAAANoAAAAPAAAAAAAAAAAAAAAAAJgCAABkcnMv&#10;ZG93bnJldi54bWxQSwUGAAAAAAQABAD1AAAAigMAAAAA&#10;" adj="-11796480,,5400" path="m381,r20,1l420,2r19,2l458,8r18,4l495,17r17,6l530,30r17,7l563,46r16,9l594,65r15,10l624,87r13,11l651,111r13,13l675,138r12,15l698,167r9,16l717,199r8,15l732,231r8,18l746,267r4,18l756,303r3,18l761,340r1,19l763,379r-1,19l761,418r-2,19l756,456r-6,18l746,491r-6,18l732,526r-7,17l717,559r-10,16l698,591r-11,15l675,620r-11,14l651,647r-14,12l624,672r-15,10l594,693r-15,10l563,713r-16,8l530,728r-18,7l495,741r-19,5l458,750r-19,3l420,756r-19,2l381,758r-19,l343,756r-20,-3l305,750r-19,-4l268,741r-18,-6l234,728r-17,-7l200,713,184,703,168,693,153,682,140,672,126,659,112,647,100,634,88,620,76,606,66,591,55,575,47,559,38,543,30,526,24,509,17,491,12,474,8,456,5,437,3,418,,398,,379,,359,3,340,5,321,8,303r4,-18l17,267r7,-18l30,231r8,-17l47,199r8,-16l66,167,76,153,88,138r12,-14l112,111,126,98,140,87,153,75,168,65,184,55r16,-9l217,37r17,-7l250,23r18,-6l286,12,305,8,323,4,343,2,362,1,381,xm381,69r17,l414,70r15,2l444,75r15,3l474,82r15,6l502,93r14,6l530,106r14,8l556,122r12,9l579,140r12,9l602,160r10,10l623,182r8,12l641,206r7,13l655,231r8,14l669,259r5,13l680,287r4,15l687,316r3,16l692,348r1,15l693,379r,16l692,411r-2,15l687,441r-3,16l680,471r-6,14l669,500r-6,13l655,527r-7,13l641,552r-10,13l623,576r-11,12l602,598r-11,11l579,618r-11,10l556,636r-12,8l530,652r-14,6l502,664r-13,7l474,675r-15,4l444,683r-15,2l414,687r-16,1l381,688r-16,l350,687r-16,-2l319,683r-16,-4l289,675r-14,-4l260,664r-14,-6l234,652r-14,-8l207,636r-11,-8l183,618r-11,-9l161,598,151,588,141,576,131,565r-8,-13l115,540r-8,-13l101,513,94,500,89,485,84,471,80,457,76,441,73,426,71,411,70,395r,-16l70,363r1,-15l73,332r3,-16l80,302r4,-15l89,272r5,-13l101,245r6,-14l115,219r8,-13l131,194r10,-12l151,170r10,-10l172,149r11,-9l196,131r11,-9l220,114r14,-8l246,99r14,-6l275,88r14,-6l303,78r16,-3l334,72r16,-2l365,69r16,xm215,588r,-418l393,170r31,l451,173r11,2l473,177r9,2l491,181r7,3l506,188r6,4l518,197r6,5l530,208r5,6l539,221r5,7l548,237r3,7l553,252r2,9l556,269r1,9l558,287r-1,11l556,310r-2,10l551,330r-4,9l543,349r-7,8l530,364r-7,8l514,379r-8,5l495,390r-10,4l473,398r-13,3l447,403r13,9l472,420r10,9l492,439r10,10l513,465r14,19l540,506r52,82l491,588,430,497,414,475,401,457r-9,-13l384,436r-6,-7l372,425r-7,-4l359,418r-7,-2l341,415r-11,-1l316,414r-17,l299,588r-84,xm299,347r63,l390,347r22,-1l428,343r10,-2l446,338r6,-3l457,330r5,-6l466,317r3,-7l470,302r1,-10l470,283r-2,-10l465,266r-6,-7l453,252r-7,-4l437,245r-9,-3l419,242r-12,-1l389,241r-24,l299,241r,106xe" fillcolor="#0a0b0c" stroked="f">
            <v:stroke joinstyle="round"/>
            <v:formulas/>
            <v:path arrowok="t" o:connecttype="custom" o:connectlocs="6,0;7,1;8,2;9,3;9,4;9,5;9,7;8,8;7,9;6,9;4,10;3,9;2,9;1,8;0,6;0,5;0,4;1,2;2,1;3,0;4,0;5,1;6,1;7,2;8,3;8,4;9,5;8,6;8,7;7,8;6,8;5,9;4,9;3,8;2,8;1,7;1,5;1,4;1,3;2,2;3,2;4,1;5,1;6,2;6,2;7,3;7,3;7,4;6,5;6,5;7,6;5,6;4,5;4,7;5,4;6,4;6,3;5,3" o:connectangles="0,0,0,0,0,0,0,0,0,0,0,0,0,0,0,0,0,0,0,0,0,0,0,0,0,0,0,0,0,0,0,0,0,0,0,0,0,0,0,0,0,0,0,0,0,0,0,0,0,0,0,0,0,0,0,0,0,0" textboxrect="0,0,763,758"/>
            <o:lock v:ext="edit" verticies="t"/>
            <v:textbox>
              <w:txbxContent>
                <w:p w:rsidR="00113ABE" w:rsidRDefault="00113ABE" w:rsidP="001931F9"/>
              </w:txbxContent>
            </v:textbox>
          </v:shape>
          <v:shape id="Freeform 108" o:spid="_x0000_s6154" style="position:absolute;left:855;width:935;height:930;visibility:visible;mso-wrap-style:square;v-text-anchor:top" coordsize="8418,83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Mex8QA&#10;AADaAAAADwAAAGRycy9kb3ducmV2LnhtbESPQWvCQBSE7wX/w/IEb3VjsZKmriJCQg5SqIrQ22v2&#10;mQSzb0N2m8R/3y0UPA4z8w2z3o6mET11rrasYDGPQBAXVtdcKjif0ucYhPPIGhvLpOBODrabydMa&#10;E20H/qT+6EsRIOwSVFB53yZSuqIig25uW+LgXW1n0AfZlVJ3OAS4aeRLFK2kwZrDQoUt7Ssqbscf&#10;oyA36Ue2it3XWzyeXr8vPR6yHSo1m467dxCeRv8I/7dzrWAJf1fCD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DHsfEAAAA2gAAAA8AAAAAAAAAAAAAAAAAmAIAAGRycy9k&#10;b3ducmV2LnhtbFBLBQYAAAAABAAEAPUAAACJAwAAAAA=&#10;" adj="-11796480,,5400" path="m,l8418,r,8370l,8370,,5648r1068,l1068,7307r6281,l7349,1063r-6281,l1068,2722,,2722,,xe" fillcolor="red" stroked="f">
            <v:stroke joinstyle="round"/>
            <v:formulas/>
            <v:path arrowok="t" o:connecttype="custom" o:connectlocs="0,0;104,0;104,103;0,103;0,70;13,70;13,90;91,90;91,13;13,13;13,34;0,34;0,0" o:connectangles="0,0,0,0,0,0,0,0,0,0,0,0,0" textboxrect="0,0,8418,8370"/>
            <v:textbox>
              <w:txbxContent>
                <w:p w:rsidR="00113ABE" w:rsidRDefault="00113ABE" w:rsidP="001931F9"/>
              </w:txbxContent>
            </v:textbox>
          </v:shape>
          <v:shape id="Freeform 109" o:spid="_x0000_s6153" style="position:absolute;top:369;width:138;height:194;visibility:visible;mso-wrap-style:square;v-text-anchor:top" coordsize="1243,173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u0DL8A&#10;AADaAAAADwAAAGRycy9kb3ducmV2LnhtbERPzWoCMRC+F/oOYQrearZ1bWU1SpVWvNbtAwybcbM0&#10;mSybuMa3b4SCp+Hj+53VJjkrRhpC51nBy7QAQdx43XGr4Kf+el6ACBFZo/VMCq4UYLN+fFhhpf2F&#10;v2k8xlbkEA4VKjAx9pWUoTHkMEx9T5y5kx8cxgyHVuoBLzncWflaFG/SYce5wWBPO0PN7/HsFLy3&#10;5fg5t/tQp/mstmlb7k+mVGrylD6WICKleBf/uw86z4fbK7cr1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C7QMvwAAANoAAAAPAAAAAAAAAAAAAAAAAJgCAABkcnMvZG93bnJl&#10;di54bWxQSwUGAAAAAAQABAD1AAAAhAMAAAAA&#10;" adj="-11796480,,5400" path="m,1738l381,,867,r376,1738l835,1738,784,1404r-321,l412,1738,,1738xm505,1092r234,l622,334,505,1092xe" fillcolor="#0a0b0c" stroked="f">
            <v:stroke joinstyle="round"/>
            <v:formulas/>
            <v:path arrowok="t" o:connecttype="custom" o:connectlocs="0,22;5,0;11,0;15,22;10,22;10,18;6,18;5,22;0,22;6,14;9,14;8,4;6,14" o:connectangles="0,0,0,0,0,0,0,0,0,0,0,0,0" textboxrect="0,0,1243,1738"/>
            <o:lock v:ext="edit" verticies="t"/>
            <v:textbox>
              <w:txbxContent>
                <w:p w:rsidR="00113ABE" w:rsidRDefault="00113ABE" w:rsidP="001931F9"/>
              </w:txbxContent>
            </v:textbox>
          </v:shape>
          <v:shape id="Freeform 110" o:spid="_x0000_s6152" style="position:absolute;left:145;top:369;width:131;height:194;visibility:visible;mso-wrap-style:square;v-text-anchor:top" coordsize="1184,173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B/18MA&#10;AADaAAAADwAAAGRycy9kb3ducmV2LnhtbESPQWvCQBSE7wX/w/IKvRTdqK1IdBURhICXmqrnR/aZ&#10;Dc2+jdmNpv/eLRQ8DjPzDbNc97YWN2p95VjBeJSAIC6crrhUcPzeDecgfEDWWDsmBb/kYb0avCwx&#10;1e7OB7rloRQRwj5FBSaEJpXSF4Ys+pFriKN3ca3FEGVbSt3iPcJtLSdJMpMWK44LBhvaGip+8s4q&#10;0F/Ze/55+sim5705TsfXzh6wU+rttd8sQATqwzP83860ghn8XYk3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B/18MAAADaAAAADwAAAAAAAAAAAAAAAACYAgAAZHJzL2Rv&#10;d25yZXYueG1sUEsFBgAAAAAEAAQA9QAAAIgDAAAAAA==&#10;" adj="-11796480,,5400" path="m,1738l,,459,r55,1l565,2r46,1l655,5r39,4l728,13r32,4l787,21r25,6l836,34r22,7l879,49r21,10l918,69r18,12l953,93r18,16l988,125r16,18l1018,162r13,19l1044,200r11,21l1065,243r8,23l1081,290r6,25l1092,341r4,27l1100,395r1,30l1102,455r-1,37l1099,528r-5,33l1088,593r-7,31l1072,653r-10,28l1049,707r-7,12l1034,732r-7,12l1018,755r-18,23l982,799r-22,20l937,839r-25,18l886,874r11,5l908,885r11,6l930,898r9,7l950,913r9,8l969,930r8,9l986,948r8,11l1002,968r14,22l1029,1014r13,26l1051,1068r10,29l1068,1127r6,34l1079,1195r4,36l1085,1269r,4l1085,1275r,18l1086,1315r,25l1087,1370r1,36l1089,1440r2,32l1094,1503r5,29l1103,1559r5,26l1113,1609r7,22l1127,1651r7,19l1144,1686r8,16l1163,1716r10,11l1184,1738r-477,l699,1710r-6,-28l687,1654r-4,-30l680,1594r-2,-31l677,1531r-1,-33l676,1476r1,-25l678,1425r1,-28l679,1370r1,-22l681,1331r,-12l680,1280r-2,-34l675,1214r-5,-29l664,1160r-7,-23l652,1127r-4,-9l644,1110r-5,-9l633,1094r-6,-6l621,1081r-8,-5l606,1071r-8,-5l589,1061r-9,-4l570,1054r-10,-3l549,1049r-12,-2l514,1044r-26,-2l404,1042r,696l,1738xm404,724r12,l431,725r14,1l455,726r31,-1l514,723r26,-5l564,713r10,-3l585,706r9,-4l604,697r8,-5l621,687r7,-5l635,675r6,-7l647,662r5,-9l658,645r5,-8l667,627r4,-9l675,607r5,-23l684,560r3,-27l687,503r,-26l684,452r-4,-23l675,408r-4,-9l667,389r-4,-8l658,372r-6,-7l647,358r-6,-7l635,345r-7,-5l621,335r-9,-6l604,325r-19,-8l564,309r-24,-4l514,301r-28,-2l455,298r-10,1l431,299r-15,1l404,300r,424xe" fillcolor="#0a0b0c" stroked="f">
            <v:stroke joinstyle="round"/>
            <v:formulas/>
            <v:path arrowok="t" o:connecttype="custom" o:connectlocs="6,0;9,0;10,0;11,1;12,1;13,2;13,3;13,5;13,6;13,8;13,9;12,10;11,11;11,11;12,11;12,12;13,13;13,15;13,16;13,17;13,18;14,20;14,21;14,22;9,21;8,19;8,18;8,17;8,16;8,14;8,14;8,13;7,13;7,13;5,22;5,9;6,9;7,9;8,9;8,8;8,8;8,7;8,6;8,5;8,4;8,4;7,4;6,4;5,4" o:connectangles="0,0,0,0,0,0,0,0,0,0,0,0,0,0,0,0,0,0,0,0,0,0,0,0,0,0,0,0,0,0,0,0,0,0,0,0,0,0,0,0,0,0,0,0,0,0,0,0,0" textboxrect="0,0,1184,1738"/>
            <o:lock v:ext="edit" verticies="t"/>
            <v:textbox>
              <w:txbxContent>
                <w:p w:rsidR="00113ABE" w:rsidRDefault="00113ABE" w:rsidP="001931F9"/>
              </w:txbxContent>
            </v:textbox>
          </v:shape>
          <v:shape id="Freeform 111" o:spid="_x0000_s6151" style="position:absolute;left:276;top:365;width:128;height:202;visibility:visible;mso-wrap-style:square;v-text-anchor:top" coordsize="1155,182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85jMIA&#10;AADaAAAADwAAAGRycy9kb3ducmV2LnhtbESPQYvCMBSE7wv+h/AEb2tqlVWqUWRR3IMXq94fzbMt&#10;Ni/dJta6v94ICx6HmfmGWaw6U4mWGldaVjAaRiCIM6tLzhWcjtvPGQjnkTVWlknBgxyslr2PBSba&#10;3vlAbepzESDsElRQeF8nUrqsIINuaGvi4F1sY9AH2eRSN3gPcFPJOIq+pMGSw0KBNX0XlF3Tm1Hw&#10;d5Ruu3FZvE/Hv4fJ7npuZVwpNeh36zkIT51/h//bP1rBFF5Xwg2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3zmMwgAAANoAAAAPAAAAAAAAAAAAAAAAAJgCAABkcnMvZG93&#10;bnJldi54bWxQSwUGAAAAAAQABAD1AAAAhwMAAAAA&#10;" adj="-11796480,,5400" path="m751,1107r401,l1152,1114r1,8l1153,1131r2,9l1155,1151r,11l1155,1177r,18l1153,1233r-1,38l1149,1308r-3,36l1141,1377r-7,33l1127,1441r-7,30l1110,1500r-10,28l1088,1554r-13,25l1062,1603r-15,23l1031,1647r-17,19l996,1685r-19,17l956,1719r-21,15l912,1747r-23,13l863,1771r-26,11l810,1791r-29,8l752,1805r-32,5l688,1815r-33,2l621,1820r-36,1l544,1820r-41,-4l465,1812r-38,-6l409,1803r-17,-4l374,1793r-17,-5l341,1783r-17,-5l309,1771r-15,-7l279,1757r-15,-8l250,1741r-14,-8l222,1723r-12,-9l197,1703r-13,-10l172,1682r-12,-11l148,1659r-10,-12l127,1634r-10,-13l107,1608r-9,-15l85,1572,73,1549,62,1524,52,1497r-8,-30l35,1436r-6,-33l23,1368r-5,-39l12,1285,9,1236,6,1181,3,1121,2,1056,1,986,,910,1,835,2,764,3,699,6,639,9,584r3,-49l18,491r5,-39l29,418r6,-34l44,353r8,-29l62,297,73,271,85,248,98,227r9,-14l117,199r9,-12l137,174r11,-12l159,150r11,-11l183,128r12,-10l207,107r14,-9l234,89r13,-9l262,73r15,-9l292,57r15,-6l322,43r16,-5l354,32,388,22r36,-8l459,8,497,3,538,1,579,r34,l647,2r34,3l713,10r30,6l773,22r29,9l830,40r26,11l880,62r25,13l928,89r22,16l970,122r20,18l1009,159r17,21l1042,201r15,23l1071,248r13,25l1095,300r12,27l1117,357r8,30l1132,419r6,32l1143,485r4,35l1150,556r1,38l1152,633r,16l755,648r-1,-42l752,566r-4,-35l744,498r-6,-29l732,443r-5,-13l723,420r-4,-11l715,400r-6,-9l704,383r-6,-7l692,368r-7,-6l678,357r-8,-5l663,346r-8,-4l646,339r-9,-3l627,333r-10,-2l607,330r-11,-2l585,328r-13,l562,330r-12,2l540,334r-11,3l520,341r-9,4l502,350r-9,6l486,363r-8,7l472,378r-6,8l461,396r-6,9l450,415r-4,13l442,442r-5,16l434,477r-3,21l428,521r-3,27l423,575r-5,62l416,708r-2,81l414,877r,33l414,1006r2,86l418,1168r5,66l425,1264r3,27l431,1316r3,22l437,1358r5,18l446,1391r4,12l455,1415r6,9l466,1434r6,9l478,1452r8,7l493,1465r9,6l510,1477r10,4l529,1485r11,3l550,1491r11,1l572,1493r13,2l597,1493r10,l618,1492r9,-2l637,1488r9,-3l655,1482r8,-4l670,1474r9,-6l685,1463r7,-6l698,1450r6,-6l709,1437r5,-9l718,1420r4,-10l726,1399r3,-10l736,1362r5,-28l745,1302r3,-37l751,1226r,-43l751,1107xe" fillcolor="#0a0b0c" stroked="f">
            <v:stroke joinstyle="round"/>
            <v:formulas/>
            <v:path arrowok="t" o:connecttype="custom" o:connectlocs="14,14;14,15;14,17;14,19;13,20;12,21;10,22;8,22;6,22;4,22;3,22;3,21;2,20;1,20;1,18;0,16;0,12;0,8;0,5;1,3;2,2;2,2;3,1;4,1;6,0;8,0;10,0;11,1;13,2;13,4;14,6;14,8;9,7;9,5;9,5;8,4;8,4;7,4;6,4;6,5;5,5;5,6;5,10;5,14;5,16;6,17;6,18;7,18;7,18;8,18;8,18;9,18;9,17;9,15" o:connectangles="0,0,0,0,0,0,0,0,0,0,0,0,0,0,0,0,0,0,0,0,0,0,0,0,0,0,0,0,0,0,0,0,0,0,0,0,0,0,0,0,0,0,0,0,0,0,0,0,0,0,0,0,0,0" textboxrect="0,0,1155,1821"/>
            <v:textbox>
              <w:txbxContent>
                <w:p w:rsidR="00113ABE" w:rsidRDefault="00113ABE" w:rsidP="001931F9"/>
              </w:txbxContent>
            </v:textbox>
          </v:shape>
          <v:shape id="Freeform 112" o:spid="_x0000_s6150" style="position:absolute;left:415;top:369;width:126;height:194;visibility:visible;mso-wrap-style:square;v-text-anchor:top" coordsize="1136,173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puD8EA&#10;AADaAAAADwAAAGRycy9kb3ducmV2LnhtbERPz2vCMBS+D/wfwhN201TBodUoogh6kGm3i7dH82y7&#10;NS8libX615vDYMeP7/di1ZlatOR8ZVnBaJiAIM6trrhQ8P21G0xB+ICssbZMCh7kYbXsvS0w1fbO&#10;Z2qzUIgYwj5FBWUITSqlz0sy6Ie2IY7c1TqDIUJXSO3wHsNNLcdJ8iENVhwbSmxoU1L+m92Mgtnj&#10;uctODrv2OLkct/bzcvo5HJR673frOYhAXfgX/7n3WkHcGq/EGyC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9abg/BAAAA2gAAAA8AAAAAAAAAAAAAAAAAmAIAAGRycy9kb3du&#10;cmV2LnhtbFBLBQYAAAAABAAEAPUAAACGAwAAAAA=&#10;" adj="-11796480,,5400" path="m,1738l,,408,r,657l736,657,736,r400,l1136,1738r-400,l736,1017r-328,l408,1738,,1738xe" fillcolor="#0a0b0c" stroked="f">
            <v:stroke joinstyle="round"/>
            <v:formulas/>
            <v:path arrowok="t" o:connecttype="custom" o:connectlocs="0,22;0,0;5,0;5,8;9,8;9,0;14,0;14,22;9,22;9,13;5,13;5,22;0,22" o:connectangles="0,0,0,0,0,0,0,0,0,0,0,0,0" textboxrect="0,0,1136,1738"/>
            <v:textbox>
              <w:txbxContent>
                <w:p w:rsidR="00113ABE" w:rsidRDefault="00113ABE" w:rsidP="001931F9"/>
              </w:txbxContent>
            </v:textbox>
          </v:shape>
          <v:shape id="Freeform 113" o:spid="_x0000_s6149" style="position:absolute;left:554;top:369;width:265;height:194;visibility:visible;mso-wrap-style:square;v-text-anchor:top" coordsize="2384,173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pYNcEA&#10;AADaAAAADwAAAGRycy9kb3ducmV2LnhtbESPQYvCMBSE7wv+h/AEb2uqoOxWYxFFXBAP2vX+aJ5t&#10;sXkpTVqrv34jCHscZuYbZpn0phIdNa60rGAyjkAQZ1aXnCv4TXefXyCcR9ZYWSYFD3KQrAYfS4y1&#10;vfOJurPPRYCwi1FB4X0dS+myggy6sa2Jg3e1jUEfZJNL3eA9wE0lp1E0lwZLDgsF1rQpKLudW6Og&#10;Px6q9PC87GtLszZ1Zkun7qnUaNivFyA89f4//G7/aAXf8LoSbo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qWDXBAAAA2gAAAA8AAAAAAAAAAAAAAAAAmAIAAGRycy9kb3du&#10;cmV2LnhtbFBLBQYAAAAABAAEAPUAAACGAwAAAAA=&#10;" adj="-11796480,,5400" path="m1434,1738r,-1400l1119,338r,1400l710,1738r,-1400l408,338r,1400l,1738,,,148,,298,,447,,596,,744,,894,r149,l1193,r148,l1490,r150,l1788,r149,l2087,r149,l2384,r,338l1840,338r,319l2343,657r,349l1840,1006r,378l2384,1384r,354l1434,1738xe" fillcolor="#0a0b0c" stroked="f">
            <v:stroke joinstyle="round"/>
            <v:formulas/>
            <v:path arrowok="t" o:connecttype="custom" o:connectlocs="18,22;18,4;14,4;14,22;9,22;9,4;5,4;5,22;0,22;0,0;2,0;4,0;6,0;7,0;9,0;11,0;13,0;15,0;17,0;18,0;20,0;22,0;24,0;26,0;28,0;29,0;29,4;23,4;23,8;29,8;29,13;23,13;23,17;29,17;29,22;18,22" o:connectangles="0,0,0,0,0,0,0,0,0,0,0,0,0,0,0,0,0,0,0,0,0,0,0,0,0,0,0,0,0,0,0,0,0,0,0,0" textboxrect="0,0,2384,1738"/>
            <v:textbox>
              <w:txbxContent>
                <w:p w:rsidR="00113ABE" w:rsidRDefault="00113ABE" w:rsidP="001931F9"/>
              </w:txbxContent>
            </v:textbox>
          </v:shape>
          <v:shape id="Freeform 114" o:spid="_x0000_s6148" style="position:absolute;left:827;top:365;width:128;height:202;visibility:visible;mso-wrap-style:square;v-text-anchor:top" coordsize="1155,182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RWY8MA&#10;AADbAAAADwAAAGRycy9kb3ducmV2LnhtbESPQW/CMAyF75P4D5GRdhspZZpQISCEhuCwCwXuVmPa&#10;isYpTVY6fv18mLSbrff83uflenCN6qkLtWcD00kCirjwtubSwPm0e5uDChHZYuOZDPxQgPVq9LLE&#10;zPoHH6nPY6kkhEOGBqoY20zrUFTkMEx8Syza1XcOo6xdqW2HDwl3jU6T5EM7rFkaKmxpW1Fxy7+d&#10;gedJh91nKNKvfHY/vu9vl16njTGv42GzABVpiP/mv+uDFXyhl19kAL3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QRWY8MAAADbAAAADwAAAAAAAAAAAAAAAACYAgAAZHJzL2Rv&#10;d25yZXYueG1sUEsFBgAAAAAEAAQA9QAAAIgDAAAAAA==&#10;" adj="-11796480,,5400" path="m751,1107r402,l1153,1114r1,8l1154,1131r1,9l1155,1151r,11l1155,1177r,18l1154,1233r-1,38l1149,1308r-3,36l1141,1377r-6,33l1127,1441r-7,30l1110,1500r-10,28l1088,1554r-12,25l1062,1603r-15,23l1031,1647r-17,19l997,1685r-19,17l956,1719r-21,15l912,1747r-23,13l864,1771r-27,11l810,1791r-29,8l752,1805r-32,5l689,1815r-34,2l621,1820r-36,1l544,1820r-41,-4l465,1812r-38,-6l409,1803r-17,-4l374,1793r-17,-5l342,1783r-17,-5l309,1771r-15,-7l279,1757r-14,-8l250,1741r-14,-8l222,1723r-12,-9l197,1703r-13,-10l172,1682r-12,-11l149,1659r-11,-12l127,1634r-10,-13l107,1608r-9,-15l85,1572,74,1549,63,1524,53,1497r-9,-30l36,1436r-7,-33l23,1368r-5,-39l13,1285,9,1236,6,1181,3,1121,2,1056,,986,,910,,835,2,764,3,699,6,639,9,584r4,-49l18,491r5,-39l29,418r7,-34l44,353r9,-29l63,297,74,271,85,248,98,227r9,-14l117,199r9,-12l137,174r12,-12l159,150r12,-11l183,128r12,-10l208,107r13,-9l234,89r14,-9l262,73r15,-9l292,57r15,-6l323,43r15,-5l354,32,388,22r36,-8l460,8,498,3,538,1,579,r35,l649,2r32,3l713,10r30,6l773,22r29,9l830,40r26,11l881,62r24,13l928,89r22,16l970,122r20,18l1009,159r17,21l1042,201r16,23l1071,248r13,25l1096,300r11,27l1117,357r8,30l1133,419r5,32l1143,485r4,35l1151,556r1,38l1153,633r,16l755,648r-1,-42l752,566r-3,-35l744,498r-6,-29l732,443r-4,-13l723,420r-4,-11l715,400r-5,-9l704,383r-6,-7l692,368r-7,-6l678,357r-7,-5l663,346r-8,-4l646,339r-9,-3l627,333r-10,-2l607,330r-11,-2l585,328r-12,l562,330r-12,2l540,334r-11,3l520,341r-10,4l502,350r-9,6l486,363r-7,7l472,378r-6,8l461,396r-5,9l450,415r-4,13l442,442r-4,16l434,477r-3,21l428,521r-3,27l423,575r-4,62l416,708r-2,81l414,877r,33l414,1006r2,86l419,1168r4,66l425,1264r3,27l431,1316r3,22l438,1358r4,18l446,1391r4,12l456,1415r5,9l466,1434r6,9l479,1452r7,7l493,1465r9,6l510,1477r10,4l529,1485r11,3l550,1491r11,1l573,1493r12,2l597,1493r10,l618,1492r9,-2l637,1488r9,-3l655,1482r8,-4l671,1474r8,-6l685,1463r7,-6l698,1450r6,-6l710,1437r4,-9l718,1420r4,-10l727,1399r3,-10l736,1362r5,-28l746,1302r3,-37l751,1226r,-43l751,1107xe" fillcolor="#0a0b0c" stroked="f">
            <v:stroke joinstyle="round"/>
            <v:formulas/>
            <v:path arrowok="t" o:connecttype="custom" o:connectlocs="14,14;14,15;14,17;14,19;13,20;12,21;10,22;8,22;6,22;4,22;3,22;3,21;2,20;1,20;1,18;0,16;0,12;0,8;0,5;1,3;2,2;2,2;3,1;4,1;6,0;8,0;10,0;11,1;13,2;13,4;14,6;14,8;9,7;9,5;9,5;8,4;8,4;7,4;6,4;6,5;5,5;5,6;5,10;5,14;5,16;6,17;6,18;7,18;7,18;8,18;8,18;9,18;9,17;9,15" o:connectangles="0,0,0,0,0,0,0,0,0,0,0,0,0,0,0,0,0,0,0,0,0,0,0,0,0,0,0,0,0,0,0,0,0,0,0,0,0,0,0,0,0,0,0,0,0,0,0,0,0,0,0,0,0,0" textboxrect="0,0,1155,1821"/>
            <v:textbox>
              <w:txbxContent>
                <w:p w:rsidR="00113ABE" w:rsidRDefault="00113ABE" w:rsidP="001931F9"/>
              </w:txbxContent>
            </v:textbox>
          </v:shape>
          <v:shape id="Freeform 115" o:spid="_x0000_s6147" style="position:absolute;left:957;top:369;width:239;height:198;visibility:visible;mso-wrap-style:square;v-text-anchor:top" coordsize="2153,17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OFZr8A&#10;AADbAAAADwAAAGRycy9kb3ducmV2LnhtbERPzYrCMBC+C/sOYYS9adoqunSNsgiCBy/WPsBsM9sW&#10;m0lJYq1vvxEEb/Px/c5mN5pODOR8a1lBOk9AEFdWt1wrKC+H2RcIH5A1dpZJwYM87LYfkw3m2t75&#10;TEMRahFD2OeooAmhz6X0VUMG/dz2xJH7s85giNDVUju8x3DTySxJVtJgy7GhwZ72DVXX4mYUnJbF&#10;WAyHBbr0OLRZ/WvKbG2U+pyOP98gAo3hLX65jzrOT+H5SzxAbv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44VmvwAAANsAAAAPAAAAAAAAAAAAAAAAAJgCAABkcnMvZG93bnJl&#10;di54bWxQSwUGAAAAAAQABAD1AAAAhAMAAAAA&#10;" adj="-11796480,,5400" path="m1464,r,1089l1465,1147r1,54l1468,1248r4,41l1476,1325r5,29l1485,1366r3,11l1491,1386r4,9l1499,1402r5,6l1509,1415r5,5l1519,1425r6,5l1532,1435r6,4l1546,1442r7,3l1561,1447r8,2l1587,1452r19,2l1625,1452r18,-3l1651,1447r8,-2l1667,1442r6,-4l1681,1434r6,-5l1692,1424r7,-5l1704,1413r4,-7l1714,1400r3,-7l1721,1384r3,-10l1727,1363r3,-12l1736,1321r4,-35l1743,1245r3,-46l1747,1146r,-57l1747,r406,l2153,1110r-1,45l2151,1198r-1,39l2149,1274r-3,34l2144,1338r-3,28l2136,1391r-4,23l2127,1436r-6,21l2114,1478r-6,20l2100,1516r-9,19l2083,1552r-9,15l2066,1580r-9,14l2048,1608r-10,12l2028,1632r-11,11l2006,1654r-12,10l1982,1675r-12,9l1957,1694r-13,8l1931,1710r-15,8l1902,1724r-16,7l1871,1738r-16,5l1838,1748r-17,5l1803,1758r-18,4l1766,1766r-40,5l1685,1775r-44,4l1594,1780r-42,-1l1511,1776r-38,-4l1436,1766r-35,-6l1369,1750r-16,-5l1338,1740r-15,-5l1310,1728r-14,-7l1283,1715r-12,-9l1258,1699r-13,-10l1234,1681r-12,-9l1211,1661r-11,-10l1190,1640r-10,-11l1170,1616r-9,-13l1152,1591r-9,-14l1136,1564r-12,-21l1113,1521r-9,-23l1095,1472r-7,-26l1081,1418r-7,-28l1070,1358r-5,-33l1062,1285r-3,-44l1055,1190r-2,-55l1052,1074r-1,-67l1051,935r,-597l736,338r,1400l327,1738r,-1400l,338,,,91,r91,l274,r92,l457,r92,l640,r92,l823,r92,l1006,r92,l1189,r92,l1373,r91,xe" fillcolor="#0a0b0c" stroked="f">
            <v:stroke joinstyle="round"/>
            <v:formulas/>
            <v:path arrowok="t" o:connecttype="custom" o:connectlocs="18,14;18,16;18,17;18,17;19,17;19,18;19,18;19,18;20,18;20,18;21,18;21,18;21,17;21,17;21,16;22,15;22,0;27,14;27,16;26,17;26,18;26,19;26,19;25,20;25,20;25,21;24,21;24,21;23,21;22,22;22,22;20,22;19,22;17,22;17,22;16,21;16,21;15,21;15,20;14,20;14,19;14,19;13,18;13,16;13,15;13,12;9,4;4,4;1,0;5,0;8,0;11,0;15,0;18,0" o:connectangles="0,0,0,0,0,0,0,0,0,0,0,0,0,0,0,0,0,0,0,0,0,0,0,0,0,0,0,0,0,0,0,0,0,0,0,0,0,0,0,0,0,0,0,0,0,0,0,0,0,0,0,0,0,0" textboxrect="0,0,2153,1780"/>
            <v:textbox>
              <w:txbxContent>
                <w:p w:rsidR="00113ABE" w:rsidRDefault="00113ABE" w:rsidP="001931F9"/>
              </w:txbxContent>
            </v:textbox>
          </v:shape>
          <v:shape id="Freeform 116" o:spid="_x0000_s6146" style="position:absolute;left:1201;top:365;width:118;height:202;visibility:visible;mso-wrap-style:square;v-text-anchor:top" coordsize="1057,182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J8XMAA&#10;AADbAAAADwAAAGRycy9kb3ducmV2LnhtbERP24rCMBB9X9h/CLPg25puBVmqqZRFRREfvHzA0Ezb&#10;YDMpTdT690YQ9m0O5zrzxWBbcaPeG8cKfsYJCOLSacO1gvNp9f0Lwgdkja1jUvAgD4v882OOmXZ3&#10;PtDtGGoRQ9hnqKAJocuk9GVDFv3YdcSRq1xvMUTY11L3eI/htpVpkkylRcOxocGO/hoqL8erVVCv&#10;01060WZfFEvjl9sq6aZ4Vmr0NRQzEIGG8C9+uzc6zk/h9Us8QOZ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QJ8XMAAAADbAAAADwAAAAAAAAAAAAAAAACYAgAAZHJzL2Rvd25y&#10;ZXYueG1sUEsFBgAAAAAEAAQA9QAAAIUDAAAAAA==&#10;" adj="-11796480,,5400" path="m5,1189r374,l379,1241r,34l381,1307r3,29l388,1362r4,25l398,1407r8,19l413,1442r4,7l423,1457r5,5l433,1468r6,6l445,1478r7,5l458,1486r8,4l473,1492r9,4l490,1498r18,2l528,1501r15,l558,1499r14,-4l585,1490r13,-6l609,1476r11,-9l629,1457r9,-12l646,1433r6,-14l658,1404r4,-15l664,1372r2,-18l667,1335r-1,-16l664,1304r-3,-16l656,1272r-7,-14l641,1242r-10,-15l621,1211r-12,-14l596,1181r-15,-15l564,1152r-18,-15l527,1122r-21,-14l484,1093r-14,-10l458,1075r-10,-7l438,1062r-7,-5l419,1050r-58,-40l309,972,261,938,220,905,184,876,155,849,142,836,131,824,121,813r-7,-11l103,786,93,769,84,752,76,734,67,716,60,699,53,680,48,660,43,640,38,619,33,599,30,577,28,555,26,533,25,510r,-23l25,458r2,-27l29,405r4,-25l38,355r6,-24l50,306r8,-23l67,262,77,240,87,220r13,-19l112,182r14,-18l142,146r16,-16l175,115r18,-15l211,86,231,73,251,61,271,51,293,41r22,-8l338,25r24,-7l387,13,413,9,439,4,466,2,494,r29,l554,r30,2l613,4r29,4l669,13r27,5l721,24r25,8l770,40r23,10l814,60r21,12l855,84r19,14l892,112r18,15l926,144r14,18l954,180r14,18l979,218r11,21l1001,261r8,22l1017,307r7,25l1029,357r5,26l1037,410r4,28l1042,467r1,29l1042,509r,16l1041,540r,13l674,553r,-22l674,504r-3,-27l668,453r-3,-22l660,410r-6,-19l646,375r-7,-16l628,345r-9,-12l607,323r-13,-8l581,309r-15,-6l550,301r-16,-1l520,300r-13,2l494,305r-12,6l471,316r-10,7l450,332r-8,9l433,352r-7,11l419,376r-4,13l411,403r-3,15l407,433r-1,17l407,464r2,14l413,492r5,14l426,520r8,15l444,550r12,13l469,579r15,15l501,608r18,15l537,639r22,15l582,669r24,16l623,695r15,11l650,714r11,7l670,726r10,6l693,740r12,9l757,783r46,31l844,844r37,30l898,887r15,14l928,915r12,13l952,941r11,12l972,965r8,11l989,992r8,16l1006,1024r7,16l1021,1058r6,18l1032,1094r5,19l1042,1132r4,20l1049,1172r3,21l1054,1212r2,22l1056,1255r1,22l1056,1310r-1,31l1052,1371r-3,29l1044,1429r-6,28l1031,1483r-8,25l1014,1533r-10,23l993,1579r-13,22l968,1622r-15,20l937,1661r-16,18l903,1697r-17,16l866,1727r-21,14l824,1754r-22,11l780,1776r-24,9l731,1793r-26,8l679,1807r-28,4l623,1815r-30,4l563,1820r-31,1l500,1820r-32,-1l437,1815r-29,-3l379,1807r-27,-5l326,1794r-26,-8l275,1778r-23,-11l230,1757r-22,-13l188,1731r-20,-14l150,1702r-16,-17l117,1669r-15,-19l88,1630,76,1610,63,1588,52,1566,42,1543r-9,-25l26,1492r-7,-27l13,1438,8,1410,5,1379,2,1349,1,1317,,1285r,-10l1,1267r,-8l1,1249r,-10l2,1225r1,-17l5,1189xe" fillcolor="#0a0b0c" stroked="f">
            <v:stroke joinstyle="round"/>
            <v:formulas/>
            <v:path arrowok="t" o:connecttype="custom" o:connectlocs="5,16;5,18;5,18;6,18;7,19;7,18;8,18;8,17;8,16;8,15;7,14;6,13;4,12;2,10;1,9;1,8;0,7;0,6;1,4;1,3;2,2;3,1;4,0;6,0;8,0;10,0;11,1;12,2;13,3;13,5;13,6;8,6;8,5;8,4;7,4;6,4;5,4;5,5;5,6;6,7;7,8;8,9;9,9;11,11;12,12;13,13;13,14;13,15;13,17;13,18;12,20;11,21;10,22;8,22;7,22;5,22;3,22;2,21;1,20;0,18;0,17;0,16;0,15" o:connectangles="0,0,0,0,0,0,0,0,0,0,0,0,0,0,0,0,0,0,0,0,0,0,0,0,0,0,0,0,0,0,0,0,0,0,0,0,0,0,0,0,0,0,0,0,0,0,0,0,0,0,0,0,0,0,0,0,0,0,0,0,0,0,0" textboxrect="0,0,1057,1821"/>
            <v:textbox>
              <w:txbxContent>
                <w:p w:rsidR="00113ABE" w:rsidRDefault="00113ABE" w:rsidP="001931F9"/>
              </w:txbxContent>
            </v:textbox>
          </v:shape>
          <w10:wrap type="through"/>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30C179B"/>
    <w:multiLevelType w:val="hybridMultilevel"/>
    <w:tmpl w:val="9CD6511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9966F47"/>
    <w:multiLevelType w:val="hybridMultilevel"/>
    <w:tmpl w:val="5AB8B26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11883AFB"/>
    <w:multiLevelType w:val="hybridMultilevel"/>
    <w:tmpl w:val="BCA0CA6E"/>
    <w:lvl w:ilvl="0" w:tplc="F4D2D614">
      <w:start w:val="22"/>
      <w:numFmt w:val="bullet"/>
      <w:lvlText w:val="-"/>
      <w:lvlJc w:val="left"/>
      <w:pPr>
        <w:ind w:left="1004" w:hanging="360"/>
      </w:pPr>
      <w:rPr>
        <w:rFonts w:ascii="Times New Roman" w:hAnsi="Times New Roman"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4">
    <w:nsid w:val="1F7330AC"/>
    <w:multiLevelType w:val="multilevel"/>
    <w:tmpl w:val="5232AB40"/>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3981" w:hanging="720"/>
      </w:pPr>
    </w:lvl>
    <w:lvl w:ilvl="3">
      <w:start w:val="1"/>
      <w:numFmt w:val="decimal"/>
      <w:pStyle w:val="Ttulo4"/>
      <w:lvlText w:val="%1.%2.%3.%4"/>
      <w:lvlJc w:val="left"/>
      <w:pPr>
        <w:ind w:left="864" w:hanging="864"/>
      </w:pPr>
      <w:rPr>
        <w:color w:val="auto"/>
      </w:r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5">
    <w:nsid w:val="228E63F2"/>
    <w:multiLevelType w:val="hybridMultilevel"/>
    <w:tmpl w:val="FFC83DFA"/>
    <w:lvl w:ilvl="0" w:tplc="00000005">
      <w:start w:val="5"/>
      <w:numFmt w:val="bullet"/>
      <w:lvlText w:val="-"/>
      <w:lvlJc w:val="left"/>
      <w:pPr>
        <w:ind w:left="1004" w:hanging="360"/>
      </w:pPr>
      <w:rPr>
        <w:rFonts w:ascii="Times New Roman" w:hAnsi="Times New Roman"/>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6">
    <w:nsid w:val="23384B29"/>
    <w:multiLevelType w:val="hybridMultilevel"/>
    <w:tmpl w:val="55506144"/>
    <w:lvl w:ilvl="0" w:tplc="00000005">
      <w:start w:val="5"/>
      <w:numFmt w:val="bullet"/>
      <w:lvlText w:val="-"/>
      <w:lvlJc w:val="left"/>
      <w:pPr>
        <w:ind w:left="720" w:hanging="360"/>
      </w:pPr>
      <w:rPr>
        <w:rFonts w:ascii="Times New Roman" w:hAnsi="Times New Roman"/>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244F174E"/>
    <w:multiLevelType w:val="hybridMultilevel"/>
    <w:tmpl w:val="2A009A9A"/>
    <w:lvl w:ilvl="0" w:tplc="94EA4DBA">
      <w:start w:val="5"/>
      <w:numFmt w:val="bullet"/>
      <w:pStyle w:val="itemb"/>
      <w:lvlText w:val="-"/>
      <w:lvlJc w:val="left"/>
      <w:pPr>
        <w:ind w:left="360" w:hanging="360"/>
      </w:pPr>
      <w:rPr>
        <w:rFonts w:ascii="Times New Roman" w:hAnsi="Times New Roman"/>
      </w:rPr>
    </w:lvl>
    <w:lvl w:ilvl="1" w:tplc="04160003" w:tentative="1">
      <w:start w:val="1"/>
      <w:numFmt w:val="bullet"/>
      <w:lvlText w:val="o"/>
      <w:lvlJc w:val="left"/>
      <w:pPr>
        <w:ind w:left="1364" w:hanging="360"/>
      </w:pPr>
      <w:rPr>
        <w:rFonts w:ascii="Courier New" w:hAnsi="Courier New" w:cs="Courier New" w:hint="default"/>
      </w:rPr>
    </w:lvl>
    <w:lvl w:ilvl="2" w:tplc="04160005" w:tentative="1">
      <w:start w:val="1"/>
      <w:numFmt w:val="bullet"/>
      <w:lvlText w:val=""/>
      <w:lvlJc w:val="left"/>
      <w:pPr>
        <w:ind w:left="2084" w:hanging="360"/>
      </w:pPr>
      <w:rPr>
        <w:rFonts w:ascii="Wingdings" w:hAnsi="Wingdings" w:hint="default"/>
      </w:rPr>
    </w:lvl>
    <w:lvl w:ilvl="3" w:tplc="04160001" w:tentative="1">
      <w:start w:val="1"/>
      <w:numFmt w:val="bullet"/>
      <w:lvlText w:val=""/>
      <w:lvlJc w:val="left"/>
      <w:pPr>
        <w:ind w:left="2804" w:hanging="360"/>
      </w:pPr>
      <w:rPr>
        <w:rFonts w:ascii="Symbol" w:hAnsi="Symbol" w:hint="default"/>
      </w:rPr>
    </w:lvl>
    <w:lvl w:ilvl="4" w:tplc="04160003" w:tentative="1">
      <w:start w:val="1"/>
      <w:numFmt w:val="bullet"/>
      <w:lvlText w:val="o"/>
      <w:lvlJc w:val="left"/>
      <w:pPr>
        <w:ind w:left="3524" w:hanging="360"/>
      </w:pPr>
      <w:rPr>
        <w:rFonts w:ascii="Courier New" w:hAnsi="Courier New" w:cs="Courier New" w:hint="default"/>
      </w:rPr>
    </w:lvl>
    <w:lvl w:ilvl="5" w:tplc="04160005" w:tentative="1">
      <w:start w:val="1"/>
      <w:numFmt w:val="bullet"/>
      <w:lvlText w:val=""/>
      <w:lvlJc w:val="left"/>
      <w:pPr>
        <w:ind w:left="4244" w:hanging="360"/>
      </w:pPr>
      <w:rPr>
        <w:rFonts w:ascii="Wingdings" w:hAnsi="Wingdings" w:hint="default"/>
      </w:rPr>
    </w:lvl>
    <w:lvl w:ilvl="6" w:tplc="04160001" w:tentative="1">
      <w:start w:val="1"/>
      <w:numFmt w:val="bullet"/>
      <w:lvlText w:val=""/>
      <w:lvlJc w:val="left"/>
      <w:pPr>
        <w:ind w:left="4964" w:hanging="360"/>
      </w:pPr>
      <w:rPr>
        <w:rFonts w:ascii="Symbol" w:hAnsi="Symbol" w:hint="default"/>
      </w:rPr>
    </w:lvl>
    <w:lvl w:ilvl="7" w:tplc="04160003" w:tentative="1">
      <w:start w:val="1"/>
      <w:numFmt w:val="bullet"/>
      <w:lvlText w:val="o"/>
      <w:lvlJc w:val="left"/>
      <w:pPr>
        <w:ind w:left="5684" w:hanging="360"/>
      </w:pPr>
      <w:rPr>
        <w:rFonts w:ascii="Courier New" w:hAnsi="Courier New" w:cs="Courier New" w:hint="default"/>
      </w:rPr>
    </w:lvl>
    <w:lvl w:ilvl="8" w:tplc="04160005" w:tentative="1">
      <w:start w:val="1"/>
      <w:numFmt w:val="bullet"/>
      <w:lvlText w:val=""/>
      <w:lvlJc w:val="left"/>
      <w:pPr>
        <w:ind w:left="6404" w:hanging="360"/>
      </w:pPr>
      <w:rPr>
        <w:rFonts w:ascii="Wingdings" w:hAnsi="Wingdings" w:hint="default"/>
      </w:rPr>
    </w:lvl>
  </w:abstractNum>
  <w:abstractNum w:abstractNumId="8">
    <w:nsid w:val="25E801EE"/>
    <w:multiLevelType w:val="hybridMultilevel"/>
    <w:tmpl w:val="5F9C4422"/>
    <w:lvl w:ilvl="0" w:tplc="4F0876F6">
      <w:start w:val="1"/>
      <w:numFmt w:val="bullet"/>
      <w:pStyle w:val="Normal2"/>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2BAE75F4"/>
    <w:multiLevelType w:val="hybridMultilevel"/>
    <w:tmpl w:val="EB84E3DC"/>
    <w:lvl w:ilvl="0" w:tplc="F4D2D614">
      <w:start w:val="22"/>
      <w:numFmt w:val="bullet"/>
      <w:lvlText w:val="-"/>
      <w:lvlJc w:val="left"/>
      <w:pPr>
        <w:ind w:left="720" w:hanging="360"/>
      </w:pPr>
      <w:rPr>
        <w:rFonts w:ascii="Times New Roman" w:hAnsi="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30DF04CD"/>
    <w:multiLevelType w:val="multilevel"/>
    <w:tmpl w:val="AEE410FE"/>
    <w:lvl w:ilvl="0">
      <w:start w:val="5"/>
      <w:numFmt w:val="bullet"/>
      <w:lvlText w:val="-"/>
      <w:lvlJc w:val="left"/>
      <w:pPr>
        <w:tabs>
          <w:tab w:val="num" w:pos="-1644"/>
        </w:tabs>
      </w:pPr>
      <w:rPr>
        <w:rFonts w:ascii="Times New Roman" w:hAnsi="Times New Roman"/>
      </w:rPr>
    </w:lvl>
    <w:lvl w:ilvl="1">
      <w:start w:val="1"/>
      <w:numFmt w:val="decimal"/>
      <w:lvlText w:val="%2."/>
      <w:lvlJc w:val="left"/>
      <w:pPr>
        <w:tabs>
          <w:tab w:val="num" w:pos="-1078"/>
        </w:tabs>
      </w:pPr>
    </w:lvl>
    <w:lvl w:ilvl="2">
      <w:start w:val="1"/>
      <w:numFmt w:val="decimal"/>
      <w:lvlText w:val="%3."/>
      <w:lvlJc w:val="left"/>
      <w:pPr>
        <w:tabs>
          <w:tab w:val="num" w:pos="-795"/>
        </w:tabs>
      </w:pPr>
    </w:lvl>
    <w:lvl w:ilvl="3">
      <w:start w:val="1"/>
      <w:numFmt w:val="decimal"/>
      <w:lvlText w:val="%4."/>
      <w:lvlJc w:val="left"/>
      <w:pPr>
        <w:tabs>
          <w:tab w:val="num" w:pos="-512"/>
        </w:tabs>
      </w:pPr>
    </w:lvl>
    <w:lvl w:ilvl="4">
      <w:start w:val="1"/>
      <w:numFmt w:val="decimal"/>
      <w:lvlText w:val="%5."/>
      <w:lvlJc w:val="left"/>
      <w:pPr>
        <w:tabs>
          <w:tab w:val="num" w:pos="-229"/>
        </w:tabs>
      </w:pPr>
    </w:lvl>
    <w:lvl w:ilvl="5">
      <w:start w:val="1"/>
      <w:numFmt w:val="decimal"/>
      <w:lvlText w:val="%6."/>
      <w:lvlJc w:val="left"/>
      <w:pPr>
        <w:tabs>
          <w:tab w:val="num" w:pos="54"/>
        </w:tabs>
      </w:pPr>
    </w:lvl>
    <w:lvl w:ilvl="6">
      <w:start w:val="1"/>
      <w:numFmt w:val="decimal"/>
      <w:lvlText w:val="%7."/>
      <w:lvlJc w:val="left"/>
      <w:pPr>
        <w:tabs>
          <w:tab w:val="num" w:pos="337"/>
        </w:tabs>
      </w:pPr>
    </w:lvl>
    <w:lvl w:ilvl="7">
      <w:start w:val="1"/>
      <w:numFmt w:val="decimal"/>
      <w:lvlText w:val="%8."/>
      <w:lvlJc w:val="left"/>
      <w:pPr>
        <w:tabs>
          <w:tab w:val="num" w:pos="620"/>
        </w:tabs>
      </w:pPr>
    </w:lvl>
    <w:lvl w:ilvl="8">
      <w:start w:val="1"/>
      <w:numFmt w:val="decimal"/>
      <w:lvlText w:val="%9."/>
      <w:lvlJc w:val="left"/>
      <w:pPr>
        <w:tabs>
          <w:tab w:val="num" w:pos="903"/>
        </w:tabs>
      </w:pPr>
    </w:lvl>
  </w:abstractNum>
  <w:abstractNum w:abstractNumId="11">
    <w:nsid w:val="30FE3793"/>
    <w:multiLevelType w:val="hybridMultilevel"/>
    <w:tmpl w:val="77BCDE5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3646569A"/>
    <w:multiLevelType w:val="hybridMultilevel"/>
    <w:tmpl w:val="37D66A8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39BE66FB"/>
    <w:multiLevelType w:val="hybridMultilevel"/>
    <w:tmpl w:val="06EE49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3F043FF9"/>
    <w:multiLevelType w:val="hybridMultilevel"/>
    <w:tmpl w:val="F74839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01F3288"/>
    <w:multiLevelType w:val="hybridMultilevel"/>
    <w:tmpl w:val="7A6020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42003A0F"/>
    <w:multiLevelType w:val="hybridMultilevel"/>
    <w:tmpl w:val="42AE58DC"/>
    <w:lvl w:ilvl="0" w:tplc="F4D2D614">
      <w:start w:val="22"/>
      <w:numFmt w:val="bullet"/>
      <w:lvlText w:val="-"/>
      <w:lvlJc w:val="left"/>
      <w:pPr>
        <w:ind w:left="1004" w:hanging="360"/>
      </w:pPr>
      <w:rPr>
        <w:rFonts w:ascii="Times New Roman" w:hAnsi="Times New Roman"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7">
    <w:nsid w:val="4DD076AF"/>
    <w:multiLevelType w:val="hybridMultilevel"/>
    <w:tmpl w:val="03C2813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nsid w:val="61CC2A03"/>
    <w:multiLevelType w:val="hybridMultilevel"/>
    <w:tmpl w:val="E0363834"/>
    <w:lvl w:ilvl="0" w:tplc="00000005">
      <w:start w:val="5"/>
      <w:numFmt w:val="bullet"/>
      <w:lvlText w:val="-"/>
      <w:lvlJc w:val="left"/>
      <w:pPr>
        <w:ind w:left="1004" w:hanging="360"/>
      </w:pPr>
      <w:rPr>
        <w:rFonts w:ascii="Times New Roman" w:hAnsi="Times New Roman"/>
      </w:rPr>
    </w:lvl>
    <w:lvl w:ilvl="1" w:tplc="04160003">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9">
    <w:nsid w:val="62A46E88"/>
    <w:multiLevelType w:val="hybridMultilevel"/>
    <w:tmpl w:val="AC4A1568"/>
    <w:lvl w:ilvl="0" w:tplc="1AE8A8F0">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0">
    <w:nsid w:val="63C24A82"/>
    <w:multiLevelType w:val="hybridMultilevel"/>
    <w:tmpl w:val="3DCADFC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719527DB"/>
    <w:multiLevelType w:val="multilevel"/>
    <w:tmpl w:val="5B98338A"/>
    <w:lvl w:ilvl="0">
      <w:start w:val="5"/>
      <w:numFmt w:val="bullet"/>
      <w:lvlText w:val="-"/>
      <w:lvlJc w:val="left"/>
      <w:pPr>
        <w:tabs>
          <w:tab w:val="num" w:pos="0"/>
        </w:tabs>
      </w:pPr>
      <w:rPr>
        <w:rFonts w:ascii="Times New Roman" w:hAnsi="Times New Roman"/>
      </w:rPr>
    </w:lvl>
    <w:lvl w:ilvl="1">
      <w:start w:val="1"/>
      <w:numFmt w:val="decimal"/>
      <w:lvlText w:val="%2."/>
      <w:lvlJc w:val="left"/>
      <w:pPr>
        <w:tabs>
          <w:tab w:val="num" w:pos="566"/>
        </w:tabs>
      </w:pPr>
    </w:lvl>
    <w:lvl w:ilvl="2">
      <w:start w:val="1"/>
      <w:numFmt w:val="decimal"/>
      <w:lvlText w:val="%3."/>
      <w:lvlJc w:val="left"/>
      <w:pPr>
        <w:tabs>
          <w:tab w:val="num" w:pos="849"/>
        </w:tabs>
      </w:pPr>
    </w:lvl>
    <w:lvl w:ilvl="3">
      <w:start w:val="1"/>
      <w:numFmt w:val="decimal"/>
      <w:lvlText w:val="%4."/>
      <w:lvlJc w:val="left"/>
      <w:pPr>
        <w:tabs>
          <w:tab w:val="num" w:pos="1132"/>
        </w:tabs>
      </w:pPr>
    </w:lvl>
    <w:lvl w:ilvl="4">
      <w:start w:val="1"/>
      <w:numFmt w:val="decimal"/>
      <w:lvlText w:val="%5."/>
      <w:lvlJc w:val="left"/>
      <w:pPr>
        <w:tabs>
          <w:tab w:val="num" w:pos="1415"/>
        </w:tabs>
      </w:pPr>
    </w:lvl>
    <w:lvl w:ilvl="5">
      <w:start w:val="1"/>
      <w:numFmt w:val="decimal"/>
      <w:lvlText w:val="%6."/>
      <w:lvlJc w:val="left"/>
      <w:pPr>
        <w:tabs>
          <w:tab w:val="num" w:pos="1698"/>
        </w:tabs>
      </w:pPr>
    </w:lvl>
    <w:lvl w:ilvl="6">
      <w:start w:val="1"/>
      <w:numFmt w:val="decimal"/>
      <w:lvlText w:val="%7."/>
      <w:lvlJc w:val="left"/>
      <w:pPr>
        <w:tabs>
          <w:tab w:val="num" w:pos="1981"/>
        </w:tabs>
      </w:pPr>
    </w:lvl>
    <w:lvl w:ilvl="7">
      <w:start w:val="1"/>
      <w:numFmt w:val="decimal"/>
      <w:lvlText w:val="%8."/>
      <w:lvlJc w:val="left"/>
      <w:pPr>
        <w:tabs>
          <w:tab w:val="num" w:pos="2264"/>
        </w:tabs>
      </w:pPr>
    </w:lvl>
    <w:lvl w:ilvl="8">
      <w:start w:val="1"/>
      <w:numFmt w:val="decimal"/>
      <w:lvlText w:val="%9."/>
      <w:lvlJc w:val="left"/>
      <w:pPr>
        <w:tabs>
          <w:tab w:val="num" w:pos="2547"/>
        </w:tabs>
      </w:pPr>
    </w:lvl>
  </w:abstractNum>
  <w:num w:numId="1">
    <w:abstractNumId w:val="4"/>
  </w:num>
  <w:num w:numId="2">
    <w:abstractNumId w:val="8"/>
  </w:num>
  <w:num w:numId="3">
    <w:abstractNumId w:val="18"/>
  </w:num>
  <w:num w:numId="4">
    <w:abstractNumId w:val="3"/>
  </w:num>
  <w:num w:numId="5">
    <w:abstractNumId w:val="21"/>
  </w:num>
  <w:num w:numId="6">
    <w:abstractNumId w:val="6"/>
  </w:num>
  <w:num w:numId="7">
    <w:abstractNumId w:val="10"/>
  </w:num>
  <w:num w:numId="8">
    <w:abstractNumId w:val="16"/>
  </w:num>
  <w:num w:numId="9">
    <w:abstractNumId w:val="9"/>
  </w:num>
  <w:num w:numId="10">
    <w:abstractNumId w:val="19"/>
  </w:num>
  <w:num w:numId="11">
    <w:abstractNumId w:val="5"/>
  </w:num>
  <w:num w:numId="12">
    <w:abstractNumId w:val="7"/>
  </w:num>
  <w:num w:numId="13">
    <w:abstractNumId w:val="2"/>
  </w:num>
  <w:num w:numId="14">
    <w:abstractNumId w:val="17"/>
  </w:num>
  <w:num w:numId="15">
    <w:abstractNumId w:val="12"/>
  </w:num>
  <w:num w:numId="16">
    <w:abstractNumId w:val="14"/>
  </w:num>
  <w:num w:numId="17">
    <w:abstractNumId w:val="13"/>
  </w:num>
  <w:num w:numId="18">
    <w:abstractNumId w:val="1"/>
  </w:num>
  <w:num w:numId="19">
    <w:abstractNumId w:val="20"/>
  </w:num>
  <w:num w:numId="20">
    <w:abstractNumId w:val="11"/>
  </w:num>
  <w:num w:numId="21">
    <w:abstractNumId w:val="15"/>
  </w:num>
  <w:num w:numId="22">
    <w:abstractNumId w:val="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6158"/>
    <o:shapelayout v:ext="edit">
      <o:idmap v:ext="edit" data="6"/>
    </o:shapelayout>
  </w:hdrShapeDefaults>
  <w:footnotePr>
    <w:footnote w:id="-1"/>
    <w:footnote w:id="0"/>
  </w:footnotePr>
  <w:endnotePr>
    <w:endnote w:id="-1"/>
    <w:endnote w:id="0"/>
  </w:endnotePr>
  <w:compat/>
  <w:rsids>
    <w:rsidRoot w:val="00411341"/>
    <w:rsid w:val="000034E0"/>
    <w:rsid w:val="00007C95"/>
    <w:rsid w:val="00013A2A"/>
    <w:rsid w:val="00032F07"/>
    <w:rsid w:val="000357B5"/>
    <w:rsid w:val="000455CD"/>
    <w:rsid w:val="00047481"/>
    <w:rsid w:val="0006607C"/>
    <w:rsid w:val="0007376F"/>
    <w:rsid w:val="00080C94"/>
    <w:rsid w:val="00082D3F"/>
    <w:rsid w:val="000947AD"/>
    <w:rsid w:val="000A7C00"/>
    <w:rsid w:val="000C10AA"/>
    <w:rsid w:val="000C3AC3"/>
    <w:rsid w:val="000F4A6A"/>
    <w:rsid w:val="00111C70"/>
    <w:rsid w:val="00113ABE"/>
    <w:rsid w:val="00144D85"/>
    <w:rsid w:val="00145931"/>
    <w:rsid w:val="001509B8"/>
    <w:rsid w:val="0018734B"/>
    <w:rsid w:val="001929C9"/>
    <w:rsid w:val="001931F9"/>
    <w:rsid w:val="001937A2"/>
    <w:rsid w:val="001C4E39"/>
    <w:rsid w:val="001D13D5"/>
    <w:rsid w:val="001D2554"/>
    <w:rsid w:val="001E2641"/>
    <w:rsid w:val="001E3C24"/>
    <w:rsid w:val="001F630B"/>
    <w:rsid w:val="00202958"/>
    <w:rsid w:val="00217810"/>
    <w:rsid w:val="0023098C"/>
    <w:rsid w:val="002423D2"/>
    <w:rsid w:val="00255045"/>
    <w:rsid w:val="0025638F"/>
    <w:rsid w:val="002A2844"/>
    <w:rsid w:val="002A7F4F"/>
    <w:rsid w:val="002B623C"/>
    <w:rsid w:val="002C2CDD"/>
    <w:rsid w:val="002E5D66"/>
    <w:rsid w:val="003045BE"/>
    <w:rsid w:val="0032053F"/>
    <w:rsid w:val="00354933"/>
    <w:rsid w:val="00363646"/>
    <w:rsid w:val="003841AF"/>
    <w:rsid w:val="00385BE5"/>
    <w:rsid w:val="00386AD9"/>
    <w:rsid w:val="003A3D18"/>
    <w:rsid w:val="003B7A5D"/>
    <w:rsid w:val="003D3AC8"/>
    <w:rsid w:val="003E433D"/>
    <w:rsid w:val="003E655C"/>
    <w:rsid w:val="003F136D"/>
    <w:rsid w:val="00402E77"/>
    <w:rsid w:val="00411341"/>
    <w:rsid w:val="004203C8"/>
    <w:rsid w:val="0042105D"/>
    <w:rsid w:val="004266A0"/>
    <w:rsid w:val="004305E3"/>
    <w:rsid w:val="004376EA"/>
    <w:rsid w:val="004474A7"/>
    <w:rsid w:val="004568C4"/>
    <w:rsid w:val="00464556"/>
    <w:rsid w:val="00490F1A"/>
    <w:rsid w:val="00493062"/>
    <w:rsid w:val="0049404C"/>
    <w:rsid w:val="004C293D"/>
    <w:rsid w:val="004D3C84"/>
    <w:rsid w:val="004D4C69"/>
    <w:rsid w:val="004E1B9E"/>
    <w:rsid w:val="004F2332"/>
    <w:rsid w:val="00522738"/>
    <w:rsid w:val="005500FB"/>
    <w:rsid w:val="00554DC8"/>
    <w:rsid w:val="005622D1"/>
    <w:rsid w:val="005642DF"/>
    <w:rsid w:val="00571222"/>
    <w:rsid w:val="00596B3E"/>
    <w:rsid w:val="005A0EE5"/>
    <w:rsid w:val="005A271D"/>
    <w:rsid w:val="005C76A3"/>
    <w:rsid w:val="005D6CF2"/>
    <w:rsid w:val="00604846"/>
    <w:rsid w:val="00614E14"/>
    <w:rsid w:val="00640332"/>
    <w:rsid w:val="006437BC"/>
    <w:rsid w:val="00651631"/>
    <w:rsid w:val="006540DE"/>
    <w:rsid w:val="00681CB6"/>
    <w:rsid w:val="00695926"/>
    <w:rsid w:val="006C268E"/>
    <w:rsid w:val="006F5432"/>
    <w:rsid w:val="00703D25"/>
    <w:rsid w:val="007077E3"/>
    <w:rsid w:val="00721C2F"/>
    <w:rsid w:val="00721C8E"/>
    <w:rsid w:val="00775DB2"/>
    <w:rsid w:val="00782FDE"/>
    <w:rsid w:val="007845A1"/>
    <w:rsid w:val="007914F4"/>
    <w:rsid w:val="007D0FA3"/>
    <w:rsid w:val="007F2F80"/>
    <w:rsid w:val="008224CE"/>
    <w:rsid w:val="008354B2"/>
    <w:rsid w:val="0086367B"/>
    <w:rsid w:val="00893A6F"/>
    <w:rsid w:val="008A1686"/>
    <w:rsid w:val="008A3D32"/>
    <w:rsid w:val="008B1AEC"/>
    <w:rsid w:val="008B1B58"/>
    <w:rsid w:val="008D5F5C"/>
    <w:rsid w:val="008F2846"/>
    <w:rsid w:val="008F34AF"/>
    <w:rsid w:val="00900E7D"/>
    <w:rsid w:val="009025EC"/>
    <w:rsid w:val="00907FD8"/>
    <w:rsid w:val="009139E8"/>
    <w:rsid w:val="00974B56"/>
    <w:rsid w:val="009A488E"/>
    <w:rsid w:val="009B50A0"/>
    <w:rsid w:val="009B7429"/>
    <w:rsid w:val="009F28B3"/>
    <w:rsid w:val="00A1261A"/>
    <w:rsid w:val="00A34286"/>
    <w:rsid w:val="00A34977"/>
    <w:rsid w:val="00A81A79"/>
    <w:rsid w:val="00A86E5E"/>
    <w:rsid w:val="00A91A4D"/>
    <w:rsid w:val="00AB04E6"/>
    <w:rsid w:val="00AB20B7"/>
    <w:rsid w:val="00AC2964"/>
    <w:rsid w:val="00AC3220"/>
    <w:rsid w:val="00AE6C30"/>
    <w:rsid w:val="00AF15B5"/>
    <w:rsid w:val="00AF52E9"/>
    <w:rsid w:val="00B00ED4"/>
    <w:rsid w:val="00B652D9"/>
    <w:rsid w:val="00B732E1"/>
    <w:rsid w:val="00B95C30"/>
    <w:rsid w:val="00BC2428"/>
    <w:rsid w:val="00BC7D31"/>
    <w:rsid w:val="00BE2758"/>
    <w:rsid w:val="00BE46CE"/>
    <w:rsid w:val="00BF1E9E"/>
    <w:rsid w:val="00C10E08"/>
    <w:rsid w:val="00C262E6"/>
    <w:rsid w:val="00C66665"/>
    <w:rsid w:val="00C70ACE"/>
    <w:rsid w:val="00C860A9"/>
    <w:rsid w:val="00C9597B"/>
    <w:rsid w:val="00C97EA9"/>
    <w:rsid w:val="00CA3C7E"/>
    <w:rsid w:val="00CA46FD"/>
    <w:rsid w:val="00CC48BB"/>
    <w:rsid w:val="00CD419A"/>
    <w:rsid w:val="00CE31DE"/>
    <w:rsid w:val="00CE593C"/>
    <w:rsid w:val="00CF492E"/>
    <w:rsid w:val="00CF716C"/>
    <w:rsid w:val="00D142F4"/>
    <w:rsid w:val="00D24A90"/>
    <w:rsid w:val="00D25768"/>
    <w:rsid w:val="00D50ADA"/>
    <w:rsid w:val="00D52725"/>
    <w:rsid w:val="00D602D9"/>
    <w:rsid w:val="00D703EA"/>
    <w:rsid w:val="00D730CB"/>
    <w:rsid w:val="00DA0FF9"/>
    <w:rsid w:val="00DB50AE"/>
    <w:rsid w:val="00DC38EE"/>
    <w:rsid w:val="00DD2382"/>
    <w:rsid w:val="00DD4D3A"/>
    <w:rsid w:val="00DF5565"/>
    <w:rsid w:val="00DF7168"/>
    <w:rsid w:val="00E000CD"/>
    <w:rsid w:val="00E04291"/>
    <w:rsid w:val="00E05963"/>
    <w:rsid w:val="00E136F8"/>
    <w:rsid w:val="00E47D7D"/>
    <w:rsid w:val="00E7151B"/>
    <w:rsid w:val="00E85E48"/>
    <w:rsid w:val="00EA7E24"/>
    <w:rsid w:val="00EC138C"/>
    <w:rsid w:val="00EC7446"/>
    <w:rsid w:val="00EE60EC"/>
    <w:rsid w:val="00EE7F3A"/>
    <w:rsid w:val="00EF748E"/>
    <w:rsid w:val="00F010A7"/>
    <w:rsid w:val="00F2450F"/>
    <w:rsid w:val="00F37591"/>
    <w:rsid w:val="00F55A5A"/>
    <w:rsid w:val="00F64021"/>
    <w:rsid w:val="00F678A7"/>
    <w:rsid w:val="00F73A0B"/>
    <w:rsid w:val="00F77292"/>
    <w:rsid w:val="00F95AE6"/>
    <w:rsid w:val="00FA45AF"/>
    <w:rsid w:val="00FA561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9B8"/>
    <w:pPr>
      <w:spacing w:after="0" w:line="360" w:lineRule="auto"/>
      <w:ind w:firstLine="709"/>
      <w:jc w:val="both"/>
    </w:pPr>
    <w:rPr>
      <w:rFonts w:ascii="Arial" w:eastAsia="Times New Roman" w:hAnsi="Arial" w:cs="Times New Roman"/>
      <w:sz w:val="24"/>
      <w:szCs w:val="24"/>
      <w:lang w:eastAsia="pt-BR"/>
    </w:rPr>
  </w:style>
  <w:style w:type="paragraph" w:styleId="Ttulo1">
    <w:name w:val="heading 1"/>
    <w:basedOn w:val="Normal"/>
    <w:next w:val="Normal"/>
    <w:link w:val="Ttulo1Char"/>
    <w:uiPriority w:val="9"/>
    <w:qFormat/>
    <w:rsid w:val="004474A7"/>
    <w:pPr>
      <w:keepNext/>
      <w:keepLines/>
      <w:numPr>
        <w:numId w:val="1"/>
      </w:numPr>
      <w:spacing w:before="240"/>
      <w:outlineLvl w:val="0"/>
    </w:pPr>
    <w:rPr>
      <w:rFonts w:eastAsiaTheme="majorEastAsia" w:cstheme="majorBidi"/>
      <w:b/>
      <w:sz w:val="32"/>
      <w:szCs w:val="32"/>
    </w:rPr>
  </w:style>
  <w:style w:type="paragraph" w:styleId="Ttulo2">
    <w:name w:val="heading 2"/>
    <w:basedOn w:val="Normal"/>
    <w:next w:val="Normal"/>
    <w:link w:val="Ttulo2Char"/>
    <w:uiPriority w:val="9"/>
    <w:unhideWhenUsed/>
    <w:qFormat/>
    <w:rsid w:val="00522738"/>
    <w:pPr>
      <w:keepNext/>
      <w:keepLines/>
      <w:numPr>
        <w:ilvl w:val="1"/>
        <w:numId w:val="1"/>
      </w:numPr>
      <w:spacing w:before="240"/>
      <w:ind w:left="578" w:hanging="578"/>
      <w:outlineLvl w:val="1"/>
    </w:pPr>
    <w:rPr>
      <w:rFonts w:eastAsiaTheme="majorEastAsia" w:cstheme="majorBidi"/>
      <w:b/>
      <w:sz w:val="26"/>
      <w:szCs w:val="26"/>
    </w:rPr>
  </w:style>
  <w:style w:type="paragraph" w:styleId="Ttulo3">
    <w:name w:val="heading 3"/>
    <w:basedOn w:val="Normal"/>
    <w:next w:val="Normal"/>
    <w:link w:val="Ttulo3Char"/>
    <w:uiPriority w:val="9"/>
    <w:unhideWhenUsed/>
    <w:qFormat/>
    <w:rsid w:val="00FA561B"/>
    <w:pPr>
      <w:keepNext/>
      <w:keepLines/>
      <w:numPr>
        <w:ilvl w:val="2"/>
        <w:numId w:val="1"/>
      </w:numPr>
      <w:spacing w:before="40" w:after="40"/>
      <w:outlineLvl w:val="2"/>
    </w:pPr>
    <w:rPr>
      <w:rFonts w:eastAsiaTheme="majorEastAsia" w:cstheme="majorBidi"/>
      <w:b/>
    </w:rPr>
  </w:style>
  <w:style w:type="paragraph" w:styleId="Ttulo4">
    <w:name w:val="heading 4"/>
    <w:basedOn w:val="Normal"/>
    <w:next w:val="Normal"/>
    <w:link w:val="Ttulo4Char"/>
    <w:uiPriority w:val="9"/>
    <w:unhideWhenUsed/>
    <w:qFormat/>
    <w:rsid w:val="004474A7"/>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har"/>
    <w:uiPriority w:val="9"/>
    <w:unhideWhenUsed/>
    <w:qFormat/>
    <w:rsid w:val="004474A7"/>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9"/>
    <w:semiHidden/>
    <w:unhideWhenUsed/>
    <w:qFormat/>
    <w:rsid w:val="004474A7"/>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har"/>
    <w:uiPriority w:val="9"/>
    <w:semiHidden/>
    <w:unhideWhenUsed/>
    <w:qFormat/>
    <w:rsid w:val="004474A7"/>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har"/>
    <w:uiPriority w:val="9"/>
    <w:semiHidden/>
    <w:unhideWhenUsed/>
    <w:qFormat/>
    <w:rsid w:val="004474A7"/>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4474A7"/>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Header 1,h"/>
    <w:basedOn w:val="Normal"/>
    <w:link w:val="CabealhoChar"/>
    <w:unhideWhenUsed/>
    <w:rsid w:val="004474A7"/>
    <w:pPr>
      <w:tabs>
        <w:tab w:val="center" w:pos="4252"/>
        <w:tab w:val="right" w:pos="8504"/>
      </w:tabs>
    </w:pPr>
  </w:style>
  <w:style w:type="character" w:customStyle="1" w:styleId="CabealhoChar">
    <w:name w:val="Cabeçalho Char"/>
    <w:aliases w:val="Header 1 Char,h Char"/>
    <w:basedOn w:val="Fontepargpadro"/>
    <w:link w:val="Cabealho"/>
    <w:rsid w:val="004474A7"/>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4474A7"/>
    <w:pPr>
      <w:tabs>
        <w:tab w:val="center" w:pos="4252"/>
        <w:tab w:val="right" w:pos="8504"/>
      </w:tabs>
    </w:pPr>
  </w:style>
  <w:style w:type="character" w:customStyle="1" w:styleId="RodapChar">
    <w:name w:val="Rodapé Char"/>
    <w:basedOn w:val="Fontepargpadro"/>
    <w:link w:val="Rodap"/>
    <w:uiPriority w:val="99"/>
    <w:rsid w:val="004474A7"/>
    <w:rPr>
      <w:rFonts w:ascii="Times New Roman" w:eastAsia="Times New Roman" w:hAnsi="Times New Roman" w:cs="Times New Roman"/>
      <w:sz w:val="24"/>
      <w:szCs w:val="24"/>
      <w:lang w:eastAsia="pt-BR"/>
    </w:rPr>
  </w:style>
  <w:style w:type="paragraph" w:customStyle="1" w:styleId="BodyText21">
    <w:name w:val="Body Text 21"/>
    <w:basedOn w:val="Normal"/>
    <w:rsid w:val="004474A7"/>
    <w:pPr>
      <w:widowControl w:val="0"/>
      <w:tabs>
        <w:tab w:val="left" w:pos="426"/>
        <w:tab w:val="left" w:pos="709"/>
      </w:tabs>
    </w:pPr>
    <w:rPr>
      <w:snapToGrid w:val="0"/>
      <w:sz w:val="28"/>
      <w:szCs w:val="20"/>
    </w:rPr>
  </w:style>
  <w:style w:type="paragraph" w:styleId="PargrafodaLista">
    <w:name w:val="List Paragraph"/>
    <w:aliases w:val="Parágrafo da Lista 1"/>
    <w:basedOn w:val="Normal"/>
    <w:link w:val="PargrafodaListaChar"/>
    <w:uiPriority w:val="34"/>
    <w:qFormat/>
    <w:rsid w:val="004474A7"/>
    <w:pPr>
      <w:ind w:left="720"/>
      <w:contextualSpacing/>
    </w:pPr>
  </w:style>
  <w:style w:type="character" w:customStyle="1" w:styleId="Ttulo1Char">
    <w:name w:val="Título 1 Char"/>
    <w:basedOn w:val="Fontepargpadro"/>
    <w:link w:val="Ttulo1"/>
    <w:uiPriority w:val="9"/>
    <w:rsid w:val="004474A7"/>
    <w:rPr>
      <w:rFonts w:ascii="Arial" w:eastAsiaTheme="majorEastAsia" w:hAnsi="Arial" w:cstheme="majorBidi"/>
      <w:b/>
      <w:sz w:val="32"/>
      <w:szCs w:val="32"/>
      <w:lang w:eastAsia="pt-BR"/>
    </w:rPr>
  </w:style>
  <w:style w:type="character" w:customStyle="1" w:styleId="Ttulo2Char">
    <w:name w:val="Título 2 Char"/>
    <w:basedOn w:val="Fontepargpadro"/>
    <w:link w:val="Ttulo2"/>
    <w:uiPriority w:val="9"/>
    <w:rsid w:val="00522738"/>
    <w:rPr>
      <w:rFonts w:ascii="Arial" w:eastAsiaTheme="majorEastAsia" w:hAnsi="Arial" w:cstheme="majorBidi"/>
      <w:b/>
      <w:sz w:val="26"/>
      <w:szCs w:val="26"/>
      <w:lang w:eastAsia="pt-BR"/>
    </w:rPr>
  </w:style>
  <w:style w:type="character" w:customStyle="1" w:styleId="Ttulo3Char">
    <w:name w:val="Título 3 Char"/>
    <w:basedOn w:val="Fontepargpadro"/>
    <w:link w:val="Ttulo3"/>
    <w:uiPriority w:val="9"/>
    <w:rsid w:val="00FA561B"/>
    <w:rPr>
      <w:rFonts w:ascii="Arial" w:eastAsiaTheme="majorEastAsia" w:hAnsi="Arial" w:cstheme="majorBidi"/>
      <w:b/>
      <w:sz w:val="24"/>
      <w:szCs w:val="24"/>
      <w:lang w:eastAsia="pt-BR"/>
    </w:rPr>
  </w:style>
  <w:style w:type="character" w:customStyle="1" w:styleId="Ttulo4Char">
    <w:name w:val="Título 4 Char"/>
    <w:basedOn w:val="Fontepargpadro"/>
    <w:link w:val="Ttulo4"/>
    <w:uiPriority w:val="9"/>
    <w:rsid w:val="004474A7"/>
    <w:rPr>
      <w:rFonts w:asciiTheme="majorHAnsi" w:eastAsiaTheme="majorEastAsia" w:hAnsiTheme="majorHAnsi" w:cstheme="majorBidi"/>
      <w:i/>
      <w:iCs/>
      <w:color w:val="2E74B5" w:themeColor="accent1" w:themeShade="BF"/>
      <w:sz w:val="24"/>
      <w:szCs w:val="24"/>
      <w:lang w:eastAsia="pt-BR"/>
    </w:rPr>
  </w:style>
  <w:style w:type="character" w:customStyle="1" w:styleId="Ttulo5Char">
    <w:name w:val="Título 5 Char"/>
    <w:basedOn w:val="Fontepargpadro"/>
    <w:link w:val="Ttulo5"/>
    <w:uiPriority w:val="9"/>
    <w:rsid w:val="004474A7"/>
    <w:rPr>
      <w:rFonts w:asciiTheme="majorHAnsi" w:eastAsiaTheme="majorEastAsia" w:hAnsiTheme="majorHAnsi" w:cstheme="majorBidi"/>
      <w:color w:val="2E74B5" w:themeColor="accent1" w:themeShade="BF"/>
      <w:sz w:val="24"/>
      <w:szCs w:val="24"/>
      <w:lang w:eastAsia="pt-BR"/>
    </w:rPr>
  </w:style>
  <w:style w:type="character" w:customStyle="1" w:styleId="Ttulo6Char">
    <w:name w:val="Título 6 Char"/>
    <w:basedOn w:val="Fontepargpadro"/>
    <w:link w:val="Ttulo6"/>
    <w:uiPriority w:val="9"/>
    <w:semiHidden/>
    <w:rsid w:val="004474A7"/>
    <w:rPr>
      <w:rFonts w:asciiTheme="majorHAnsi" w:eastAsiaTheme="majorEastAsia" w:hAnsiTheme="majorHAnsi" w:cstheme="majorBidi"/>
      <w:color w:val="1F4D78" w:themeColor="accent1" w:themeShade="7F"/>
      <w:sz w:val="24"/>
      <w:szCs w:val="24"/>
      <w:lang w:eastAsia="pt-BR"/>
    </w:rPr>
  </w:style>
  <w:style w:type="character" w:customStyle="1" w:styleId="Ttulo7Char">
    <w:name w:val="Título 7 Char"/>
    <w:basedOn w:val="Fontepargpadro"/>
    <w:link w:val="Ttulo7"/>
    <w:uiPriority w:val="9"/>
    <w:semiHidden/>
    <w:rsid w:val="004474A7"/>
    <w:rPr>
      <w:rFonts w:asciiTheme="majorHAnsi" w:eastAsiaTheme="majorEastAsia" w:hAnsiTheme="majorHAnsi" w:cstheme="majorBidi"/>
      <w:i/>
      <w:iCs/>
      <w:color w:val="1F4D78" w:themeColor="accent1" w:themeShade="7F"/>
      <w:sz w:val="24"/>
      <w:szCs w:val="24"/>
      <w:lang w:eastAsia="pt-BR"/>
    </w:rPr>
  </w:style>
  <w:style w:type="character" w:customStyle="1" w:styleId="Ttulo8Char">
    <w:name w:val="Título 8 Char"/>
    <w:basedOn w:val="Fontepargpadro"/>
    <w:link w:val="Ttulo8"/>
    <w:uiPriority w:val="9"/>
    <w:semiHidden/>
    <w:rsid w:val="004474A7"/>
    <w:rPr>
      <w:rFonts w:asciiTheme="majorHAnsi" w:eastAsiaTheme="majorEastAsia" w:hAnsiTheme="majorHAnsi" w:cstheme="majorBidi"/>
      <w:color w:val="272727" w:themeColor="text1" w:themeTint="D8"/>
      <w:sz w:val="21"/>
      <w:szCs w:val="21"/>
      <w:lang w:eastAsia="pt-BR"/>
    </w:rPr>
  </w:style>
  <w:style w:type="character" w:customStyle="1" w:styleId="Ttulo9Char">
    <w:name w:val="Título 9 Char"/>
    <w:basedOn w:val="Fontepargpadro"/>
    <w:link w:val="Ttulo9"/>
    <w:uiPriority w:val="9"/>
    <w:semiHidden/>
    <w:rsid w:val="004474A7"/>
    <w:rPr>
      <w:rFonts w:asciiTheme="majorHAnsi" w:eastAsiaTheme="majorEastAsia" w:hAnsiTheme="majorHAnsi" w:cstheme="majorBidi"/>
      <w:i/>
      <w:iCs/>
      <w:color w:val="272727" w:themeColor="text1" w:themeTint="D8"/>
      <w:sz w:val="21"/>
      <w:szCs w:val="21"/>
      <w:lang w:eastAsia="pt-BR"/>
    </w:rPr>
  </w:style>
  <w:style w:type="paragraph" w:customStyle="1" w:styleId="Normal2">
    <w:name w:val="Normal 2"/>
    <w:basedOn w:val="Normal"/>
    <w:link w:val="Normal2Char"/>
    <w:qFormat/>
    <w:rsid w:val="00651631"/>
    <w:pPr>
      <w:numPr>
        <w:numId w:val="2"/>
      </w:numPr>
    </w:pPr>
  </w:style>
  <w:style w:type="character" w:customStyle="1" w:styleId="Normal2Char">
    <w:name w:val="Normal 2 Char"/>
    <w:basedOn w:val="Fontepargpadro"/>
    <w:link w:val="Normal2"/>
    <w:rsid w:val="00651631"/>
    <w:rPr>
      <w:rFonts w:ascii="Arial" w:eastAsia="Times New Roman" w:hAnsi="Arial" w:cs="Times New Roman"/>
      <w:sz w:val="24"/>
      <w:szCs w:val="24"/>
      <w:lang w:eastAsia="pt-BR"/>
    </w:rPr>
  </w:style>
  <w:style w:type="paragraph" w:styleId="Textodebalo">
    <w:name w:val="Balloon Text"/>
    <w:basedOn w:val="Normal"/>
    <w:link w:val="TextodebaloChar"/>
    <w:uiPriority w:val="99"/>
    <w:semiHidden/>
    <w:unhideWhenUsed/>
    <w:rsid w:val="003E655C"/>
    <w:pPr>
      <w:spacing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E655C"/>
    <w:rPr>
      <w:rFonts w:ascii="Tahoma" w:eastAsia="Times New Roman" w:hAnsi="Tahoma" w:cs="Tahoma"/>
      <w:sz w:val="16"/>
      <w:szCs w:val="16"/>
      <w:lang w:eastAsia="pt-BR"/>
    </w:rPr>
  </w:style>
  <w:style w:type="paragraph" w:styleId="Recuodecorpodetexto">
    <w:name w:val="Body Text Indent"/>
    <w:basedOn w:val="Normal"/>
    <w:link w:val="RecuodecorpodetextoChar"/>
    <w:semiHidden/>
    <w:rsid w:val="000947A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40" w:after="20" w:line="240" w:lineRule="auto"/>
      <w:ind w:left="851" w:right="113" w:hanging="851"/>
    </w:pPr>
    <w:rPr>
      <w:noProof/>
      <w:sz w:val="22"/>
      <w:szCs w:val="20"/>
    </w:rPr>
  </w:style>
  <w:style w:type="character" w:customStyle="1" w:styleId="RecuodecorpodetextoChar">
    <w:name w:val="Recuo de corpo de texto Char"/>
    <w:basedOn w:val="Fontepargpadro"/>
    <w:link w:val="Recuodecorpodetexto"/>
    <w:semiHidden/>
    <w:rsid w:val="000947AD"/>
    <w:rPr>
      <w:rFonts w:ascii="Arial" w:eastAsia="Times New Roman" w:hAnsi="Arial" w:cs="Times New Roman"/>
      <w:noProof/>
      <w:szCs w:val="20"/>
      <w:lang w:eastAsia="pt-BR"/>
    </w:rPr>
  </w:style>
  <w:style w:type="paragraph" w:styleId="Corpodetexto">
    <w:name w:val="Body Text"/>
    <w:basedOn w:val="Normal"/>
    <w:link w:val="CorpodetextoChar"/>
    <w:rsid w:val="000947AD"/>
    <w:pPr>
      <w:widowControl w:val="0"/>
      <w:suppressAutoHyphens/>
      <w:spacing w:before="40" w:after="20" w:line="240" w:lineRule="auto"/>
      <w:ind w:left="284" w:right="113" w:firstLine="0"/>
    </w:pPr>
    <w:rPr>
      <w:sz w:val="22"/>
      <w:szCs w:val="20"/>
    </w:rPr>
  </w:style>
  <w:style w:type="character" w:customStyle="1" w:styleId="CorpodetextoChar">
    <w:name w:val="Corpo de texto Char"/>
    <w:basedOn w:val="Fontepargpadro"/>
    <w:link w:val="Corpodetexto"/>
    <w:rsid w:val="000947AD"/>
    <w:rPr>
      <w:rFonts w:ascii="Arial" w:eastAsia="Times New Roman" w:hAnsi="Arial" w:cs="Times New Roman"/>
      <w:szCs w:val="20"/>
      <w:lang w:eastAsia="pt-BR"/>
    </w:rPr>
  </w:style>
  <w:style w:type="paragraph" w:customStyle="1" w:styleId="WW-Padro">
    <w:name w:val="WW-Padrão"/>
    <w:rsid w:val="000947AD"/>
    <w:pPr>
      <w:suppressAutoHyphens/>
      <w:spacing w:after="0" w:line="240" w:lineRule="auto"/>
    </w:pPr>
    <w:rPr>
      <w:rFonts w:ascii="Times New Roman" w:eastAsia="Times New Roman" w:hAnsi="Times New Roman" w:cs="Times New Roman"/>
      <w:sz w:val="24"/>
      <w:szCs w:val="20"/>
    </w:rPr>
  </w:style>
  <w:style w:type="paragraph" w:styleId="Sumrio1">
    <w:name w:val="toc 1"/>
    <w:basedOn w:val="Normal"/>
    <w:next w:val="Normal"/>
    <w:autoRedefine/>
    <w:uiPriority w:val="39"/>
    <w:unhideWhenUsed/>
    <w:rsid w:val="00775DB2"/>
    <w:pPr>
      <w:tabs>
        <w:tab w:val="left" w:pos="1100"/>
        <w:tab w:val="right" w:leader="dot" w:pos="9061"/>
      </w:tabs>
      <w:spacing w:after="100"/>
      <w:ind w:firstLine="0"/>
    </w:pPr>
  </w:style>
  <w:style w:type="paragraph" w:styleId="Sumrio2">
    <w:name w:val="toc 2"/>
    <w:basedOn w:val="Normal"/>
    <w:next w:val="Normal"/>
    <w:autoRedefine/>
    <w:uiPriority w:val="39"/>
    <w:unhideWhenUsed/>
    <w:rsid w:val="00775DB2"/>
    <w:pPr>
      <w:spacing w:after="100"/>
      <w:ind w:left="240"/>
    </w:pPr>
  </w:style>
  <w:style w:type="paragraph" w:styleId="Sumrio3">
    <w:name w:val="toc 3"/>
    <w:basedOn w:val="Normal"/>
    <w:next w:val="Normal"/>
    <w:autoRedefine/>
    <w:uiPriority w:val="39"/>
    <w:unhideWhenUsed/>
    <w:rsid w:val="00775DB2"/>
    <w:pPr>
      <w:spacing w:after="100"/>
      <w:ind w:left="480"/>
    </w:pPr>
  </w:style>
  <w:style w:type="character" w:styleId="Hyperlink">
    <w:name w:val="Hyperlink"/>
    <w:basedOn w:val="Fontepargpadro"/>
    <w:uiPriority w:val="99"/>
    <w:unhideWhenUsed/>
    <w:rsid w:val="00775DB2"/>
    <w:rPr>
      <w:color w:val="0563C1" w:themeColor="hyperlink"/>
      <w:u w:val="single"/>
    </w:rPr>
  </w:style>
  <w:style w:type="paragraph" w:styleId="Corpodetexto2">
    <w:name w:val="Body Text 2"/>
    <w:basedOn w:val="Normal"/>
    <w:link w:val="Corpodetexto2Char"/>
    <w:uiPriority w:val="99"/>
    <w:semiHidden/>
    <w:unhideWhenUsed/>
    <w:rsid w:val="00111C70"/>
    <w:pPr>
      <w:spacing w:after="120" w:line="480" w:lineRule="auto"/>
    </w:pPr>
  </w:style>
  <w:style w:type="character" w:customStyle="1" w:styleId="Corpodetexto2Char">
    <w:name w:val="Corpo de texto 2 Char"/>
    <w:basedOn w:val="Fontepargpadro"/>
    <w:link w:val="Corpodetexto2"/>
    <w:uiPriority w:val="99"/>
    <w:semiHidden/>
    <w:rsid w:val="00111C70"/>
    <w:rPr>
      <w:rFonts w:ascii="Arial" w:eastAsia="Times New Roman" w:hAnsi="Arial" w:cs="Times New Roman"/>
      <w:sz w:val="24"/>
      <w:szCs w:val="24"/>
      <w:lang w:eastAsia="pt-BR"/>
    </w:rPr>
  </w:style>
  <w:style w:type="table" w:styleId="Tabelacomgrade">
    <w:name w:val="Table Grid"/>
    <w:basedOn w:val="Tabelanormal"/>
    <w:uiPriority w:val="39"/>
    <w:rsid w:val="00707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W-Corpodetexto2">
    <w:name w:val="WW-Corpo de texto 2"/>
    <w:basedOn w:val="Normal"/>
    <w:rsid w:val="00EE60EC"/>
    <w:pPr>
      <w:widowControl w:val="0"/>
      <w:suppressAutoHyphens/>
      <w:spacing w:before="40" w:after="20" w:line="240" w:lineRule="auto"/>
      <w:ind w:left="284" w:right="113" w:firstLine="0"/>
    </w:pPr>
    <w:rPr>
      <w:noProof/>
      <w:sz w:val="22"/>
      <w:szCs w:val="20"/>
    </w:rPr>
  </w:style>
  <w:style w:type="paragraph" w:styleId="Corpodetexto3">
    <w:name w:val="Body Text 3"/>
    <w:basedOn w:val="Normal"/>
    <w:link w:val="Corpodetexto3Char"/>
    <w:uiPriority w:val="99"/>
    <w:semiHidden/>
    <w:unhideWhenUsed/>
    <w:rsid w:val="00DD4D3A"/>
    <w:pPr>
      <w:spacing w:after="120"/>
    </w:pPr>
    <w:rPr>
      <w:sz w:val="16"/>
      <w:szCs w:val="16"/>
    </w:rPr>
  </w:style>
  <w:style w:type="character" w:customStyle="1" w:styleId="Corpodetexto3Char">
    <w:name w:val="Corpo de texto 3 Char"/>
    <w:basedOn w:val="Fontepargpadro"/>
    <w:link w:val="Corpodetexto3"/>
    <w:uiPriority w:val="99"/>
    <w:semiHidden/>
    <w:rsid w:val="00DD4D3A"/>
    <w:rPr>
      <w:rFonts w:ascii="Arial" w:eastAsia="Times New Roman" w:hAnsi="Arial" w:cs="Times New Roman"/>
      <w:sz w:val="16"/>
      <w:szCs w:val="16"/>
      <w:lang w:eastAsia="pt-BR"/>
    </w:rPr>
  </w:style>
  <w:style w:type="paragraph" w:customStyle="1" w:styleId="WW-Recuodecorpodetexto2123">
    <w:name w:val="WW-Recuo de corpo de texto 2123"/>
    <w:basedOn w:val="Normal"/>
    <w:rsid w:val="00AB20B7"/>
    <w:pPr>
      <w:widowControl w:val="0"/>
      <w:suppressAutoHyphens/>
      <w:spacing w:line="240" w:lineRule="auto"/>
      <w:ind w:left="284" w:firstLine="1"/>
    </w:pPr>
    <w:rPr>
      <w:sz w:val="22"/>
      <w:szCs w:val="20"/>
    </w:rPr>
  </w:style>
  <w:style w:type="paragraph" w:customStyle="1" w:styleId="Default">
    <w:name w:val="Default"/>
    <w:rsid w:val="00CC48BB"/>
    <w:pPr>
      <w:autoSpaceDE w:val="0"/>
      <w:autoSpaceDN w:val="0"/>
      <w:adjustRightInd w:val="0"/>
      <w:spacing w:after="0" w:line="240" w:lineRule="auto"/>
    </w:pPr>
    <w:rPr>
      <w:rFonts w:ascii="Century Gothic" w:eastAsia="Times New Roman" w:hAnsi="Century Gothic" w:cs="Century Gothic"/>
      <w:color w:val="000000"/>
      <w:sz w:val="24"/>
      <w:szCs w:val="24"/>
      <w:lang w:eastAsia="pt-BR"/>
    </w:rPr>
  </w:style>
  <w:style w:type="character" w:customStyle="1" w:styleId="RRA-textoChar">
    <w:name w:val="RRA - texto Char"/>
    <w:link w:val="RRA-texto"/>
    <w:locked/>
    <w:rsid w:val="00F37591"/>
    <w:rPr>
      <w:rFonts w:ascii="Verdana" w:hAnsi="Verdana"/>
    </w:rPr>
  </w:style>
  <w:style w:type="paragraph" w:customStyle="1" w:styleId="RRA-texto">
    <w:name w:val="RRA - texto"/>
    <w:basedOn w:val="Normal"/>
    <w:link w:val="RRA-textoChar"/>
    <w:autoRedefine/>
    <w:rsid w:val="00F37591"/>
    <w:pPr>
      <w:spacing w:before="80" w:after="80" w:line="300" w:lineRule="exact"/>
      <w:ind w:left="426" w:firstLine="0"/>
      <w:contextualSpacing/>
    </w:pPr>
    <w:rPr>
      <w:rFonts w:ascii="Verdana" w:eastAsiaTheme="minorHAnsi" w:hAnsi="Verdana" w:cstheme="minorBidi"/>
      <w:sz w:val="22"/>
      <w:szCs w:val="22"/>
    </w:rPr>
  </w:style>
  <w:style w:type="paragraph" w:customStyle="1" w:styleId="itemb">
    <w:name w:val="itemb"/>
    <w:basedOn w:val="Normal"/>
    <w:link w:val="itembChar1"/>
    <w:autoRedefine/>
    <w:uiPriority w:val="99"/>
    <w:rsid w:val="004266A0"/>
    <w:pPr>
      <w:keepLines/>
      <w:numPr>
        <w:numId w:val="12"/>
      </w:numPr>
      <w:tabs>
        <w:tab w:val="left" w:pos="709"/>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pPr>
    <w:rPr>
      <w:rFonts w:cs="Arial"/>
      <w:sz w:val="22"/>
      <w:szCs w:val="20"/>
    </w:rPr>
  </w:style>
  <w:style w:type="character" w:customStyle="1" w:styleId="itembChar1">
    <w:name w:val="itemb Char1"/>
    <w:basedOn w:val="Fontepargpadro"/>
    <w:link w:val="itemb"/>
    <w:uiPriority w:val="99"/>
    <w:rsid w:val="004266A0"/>
    <w:rPr>
      <w:rFonts w:ascii="Arial" w:eastAsia="Times New Roman" w:hAnsi="Arial" w:cs="Arial"/>
      <w:szCs w:val="20"/>
      <w:lang w:eastAsia="pt-BR"/>
    </w:rPr>
  </w:style>
  <w:style w:type="paragraph" w:customStyle="1" w:styleId="item">
    <w:name w:val="item"/>
    <w:basedOn w:val="Normal"/>
    <w:link w:val="itemChar1"/>
    <w:autoRedefine/>
    <w:uiPriority w:val="99"/>
    <w:rsid w:val="004266A0"/>
    <w:pPr>
      <w:keepLines/>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ind w:firstLine="0"/>
    </w:pPr>
    <w:rPr>
      <w:rFonts w:cs="Arial"/>
      <w:snapToGrid w:val="0"/>
    </w:rPr>
  </w:style>
  <w:style w:type="character" w:customStyle="1" w:styleId="itemChar1">
    <w:name w:val="item Char1"/>
    <w:basedOn w:val="Fontepargpadro"/>
    <w:link w:val="item"/>
    <w:uiPriority w:val="99"/>
    <w:rsid w:val="004266A0"/>
    <w:rPr>
      <w:rFonts w:ascii="Arial" w:eastAsia="Times New Roman" w:hAnsi="Arial" w:cs="Arial"/>
      <w:snapToGrid w:val="0"/>
      <w:sz w:val="24"/>
      <w:szCs w:val="24"/>
      <w:lang w:eastAsia="pt-BR"/>
    </w:rPr>
  </w:style>
  <w:style w:type="paragraph" w:styleId="SemEspaamento">
    <w:name w:val="No Spacing"/>
    <w:uiPriority w:val="1"/>
    <w:qFormat/>
    <w:rsid w:val="00A81A79"/>
    <w:pPr>
      <w:spacing w:after="0" w:line="240" w:lineRule="auto"/>
    </w:pPr>
    <w:rPr>
      <w:rFonts w:ascii="Calibri" w:eastAsia="Calibri" w:hAnsi="Calibri" w:cs="Times New Roman"/>
    </w:rPr>
  </w:style>
  <w:style w:type="paragraph" w:styleId="Lista">
    <w:name w:val="List"/>
    <w:basedOn w:val="Corpodetexto"/>
    <w:semiHidden/>
    <w:rsid w:val="00A34977"/>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ind w:left="0" w:right="0"/>
    </w:pPr>
    <w:rPr>
      <w:rFonts w:ascii="Times New Roman" w:hAnsi="Times New Roman" w:cs="Lucida Sans Unicode"/>
      <w:lang w:eastAsia="ar-SA"/>
    </w:rPr>
  </w:style>
  <w:style w:type="paragraph" w:customStyle="1" w:styleId="ndice">
    <w:name w:val="Índice"/>
    <w:basedOn w:val="Normal"/>
    <w:rsid w:val="00A34977"/>
    <w:pPr>
      <w:widowControl w:val="0"/>
      <w:suppressLineNumbers/>
      <w:suppressAutoHyphens/>
      <w:spacing w:line="240" w:lineRule="auto"/>
      <w:ind w:firstLine="0"/>
      <w:jc w:val="left"/>
    </w:pPr>
    <w:rPr>
      <w:rFonts w:ascii="Times New Roman" w:hAnsi="Times New Roman" w:cs="Lucida Sans Unicode"/>
      <w:sz w:val="20"/>
      <w:szCs w:val="20"/>
      <w:lang w:eastAsia="ar-SA"/>
    </w:rPr>
  </w:style>
  <w:style w:type="paragraph" w:customStyle="1" w:styleId="Contedodetabela">
    <w:name w:val="Conteúdo de tabela"/>
    <w:basedOn w:val="Corpodetexto"/>
    <w:rsid w:val="00A34977"/>
    <w:pPr>
      <w:widowControl/>
      <w:suppressLineNumbers/>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ind w:left="0" w:right="0"/>
    </w:pPr>
    <w:rPr>
      <w:rFonts w:ascii="Times New Roman" w:hAnsi="Times New Roman"/>
      <w:sz w:val="20"/>
      <w:lang w:eastAsia="ar-SA"/>
    </w:rPr>
  </w:style>
  <w:style w:type="paragraph" w:customStyle="1" w:styleId="ItemHead4-Anexo">
    <w:name w:val="Item Head 4 - Anexo"/>
    <w:basedOn w:val="Normal"/>
    <w:rsid w:val="00A34977"/>
    <w:pPr>
      <w:suppressAutoHyphens/>
      <w:spacing w:line="240" w:lineRule="auto"/>
      <w:ind w:firstLine="0"/>
    </w:pPr>
    <w:rPr>
      <w:sz w:val="22"/>
      <w:szCs w:val="20"/>
    </w:rPr>
  </w:style>
  <w:style w:type="character" w:customStyle="1" w:styleId="PargrafodaListaChar">
    <w:name w:val="Parágrafo da Lista Char"/>
    <w:aliases w:val="Parágrafo da Lista 1 Char"/>
    <w:basedOn w:val="Fontepargpadro"/>
    <w:link w:val="PargrafodaLista"/>
    <w:uiPriority w:val="34"/>
    <w:rsid w:val="00A34977"/>
    <w:rPr>
      <w:rFonts w:ascii="Arial" w:eastAsia="Times New Roman" w:hAnsi="Arial" w:cs="Times New Roman"/>
      <w:sz w:val="24"/>
      <w:szCs w:val="24"/>
      <w:lang w:eastAsia="pt-BR"/>
    </w:rPr>
  </w:style>
  <w:style w:type="paragraph" w:styleId="Sumrio4">
    <w:name w:val="toc 4"/>
    <w:basedOn w:val="Normal"/>
    <w:next w:val="Normal"/>
    <w:autoRedefine/>
    <w:uiPriority w:val="39"/>
    <w:unhideWhenUsed/>
    <w:rsid w:val="00A34977"/>
    <w:pPr>
      <w:spacing w:after="100" w:line="276" w:lineRule="auto"/>
      <w:ind w:left="660" w:firstLine="0"/>
      <w:jc w:val="left"/>
    </w:pPr>
    <w:rPr>
      <w:rFonts w:asciiTheme="minorHAnsi" w:eastAsiaTheme="minorEastAsia" w:hAnsiTheme="minorHAnsi" w:cstheme="minorBidi"/>
      <w:sz w:val="22"/>
      <w:szCs w:val="22"/>
    </w:rPr>
  </w:style>
  <w:style w:type="paragraph" w:styleId="Sumrio5">
    <w:name w:val="toc 5"/>
    <w:basedOn w:val="Normal"/>
    <w:next w:val="Normal"/>
    <w:autoRedefine/>
    <w:uiPriority w:val="39"/>
    <w:unhideWhenUsed/>
    <w:rsid w:val="00A34977"/>
    <w:pPr>
      <w:spacing w:after="100" w:line="276" w:lineRule="auto"/>
      <w:ind w:left="880" w:firstLine="0"/>
      <w:jc w:val="left"/>
    </w:pPr>
    <w:rPr>
      <w:rFonts w:asciiTheme="minorHAnsi" w:eastAsiaTheme="minorEastAsia" w:hAnsiTheme="minorHAnsi" w:cstheme="minorBidi"/>
      <w:sz w:val="22"/>
      <w:szCs w:val="22"/>
    </w:rPr>
  </w:style>
  <w:style w:type="paragraph" w:styleId="Sumrio6">
    <w:name w:val="toc 6"/>
    <w:basedOn w:val="Normal"/>
    <w:next w:val="Normal"/>
    <w:autoRedefine/>
    <w:uiPriority w:val="39"/>
    <w:unhideWhenUsed/>
    <w:rsid w:val="00A34977"/>
    <w:pPr>
      <w:spacing w:after="100" w:line="276" w:lineRule="auto"/>
      <w:ind w:left="1100" w:firstLine="0"/>
      <w:jc w:val="left"/>
    </w:pPr>
    <w:rPr>
      <w:rFonts w:asciiTheme="minorHAnsi" w:eastAsiaTheme="minorEastAsia" w:hAnsiTheme="minorHAnsi" w:cstheme="minorBidi"/>
      <w:sz w:val="22"/>
      <w:szCs w:val="22"/>
    </w:rPr>
  </w:style>
  <w:style w:type="paragraph" w:styleId="Sumrio7">
    <w:name w:val="toc 7"/>
    <w:basedOn w:val="Normal"/>
    <w:next w:val="Normal"/>
    <w:autoRedefine/>
    <w:uiPriority w:val="39"/>
    <w:unhideWhenUsed/>
    <w:rsid w:val="00A34977"/>
    <w:pPr>
      <w:spacing w:after="100" w:line="276" w:lineRule="auto"/>
      <w:ind w:left="1320" w:firstLine="0"/>
      <w:jc w:val="left"/>
    </w:pPr>
    <w:rPr>
      <w:rFonts w:asciiTheme="minorHAnsi" w:eastAsiaTheme="minorEastAsia" w:hAnsiTheme="minorHAnsi" w:cstheme="minorBidi"/>
      <w:sz w:val="22"/>
      <w:szCs w:val="22"/>
    </w:rPr>
  </w:style>
  <w:style w:type="paragraph" w:styleId="Sumrio8">
    <w:name w:val="toc 8"/>
    <w:basedOn w:val="Normal"/>
    <w:next w:val="Normal"/>
    <w:autoRedefine/>
    <w:uiPriority w:val="39"/>
    <w:unhideWhenUsed/>
    <w:rsid w:val="00A34977"/>
    <w:pPr>
      <w:spacing w:after="100" w:line="276" w:lineRule="auto"/>
      <w:ind w:left="1540" w:firstLine="0"/>
      <w:jc w:val="left"/>
    </w:pPr>
    <w:rPr>
      <w:rFonts w:asciiTheme="minorHAnsi" w:eastAsiaTheme="minorEastAsia" w:hAnsiTheme="minorHAnsi" w:cstheme="minorBidi"/>
      <w:sz w:val="22"/>
      <w:szCs w:val="22"/>
    </w:rPr>
  </w:style>
  <w:style w:type="paragraph" w:styleId="Sumrio9">
    <w:name w:val="toc 9"/>
    <w:basedOn w:val="Normal"/>
    <w:next w:val="Normal"/>
    <w:autoRedefine/>
    <w:uiPriority w:val="39"/>
    <w:unhideWhenUsed/>
    <w:rsid w:val="00A34977"/>
    <w:pPr>
      <w:spacing w:after="100" w:line="276" w:lineRule="auto"/>
      <w:ind w:left="1760" w:firstLine="0"/>
      <w:jc w:val="left"/>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9B8"/>
    <w:pPr>
      <w:spacing w:after="0" w:line="360" w:lineRule="auto"/>
      <w:ind w:firstLine="709"/>
      <w:jc w:val="both"/>
    </w:pPr>
    <w:rPr>
      <w:rFonts w:ascii="Arial" w:eastAsia="Times New Roman" w:hAnsi="Arial" w:cs="Times New Roman"/>
      <w:sz w:val="24"/>
      <w:szCs w:val="24"/>
      <w:lang w:eastAsia="pt-BR"/>
    </w:rPr>
  </w:style>
  <w:style w:type="paragraph" w:styleId="Ttulo1">
    <w:name w:val="heading 1"/>
    <w:basedOn w:val="Normal"/>
    <w:next w:val="Normal"/>
    <w:link w:val="Ttulo1Char"/>
    <w:uiPriority w:val="9"/>
    <w:qFormat/>
    <w:rsid w:val="004474A7"/>
    <w:pPr>
      <w:keepNext/>
      <w:keepLines/>
      <w:numPr>
        <w:numId w:val="1"/>
      </w:numPr>
      <w:spacing w:before="240"/>
      <w:outlineLvl w:val="0"/>
    </w:pPr>
    <w:rPr>
      <w:rFonts w:eastAsiaTheme="majorEastAsia" w:cstheme="majorBidi"/>
      <w:b/>
      <w:sz w:val="32"/>
      <w:szCs w:val="32"/>
    </w:rPr>
  </w:style>
  <w:style w:type="paragraph" w:styleId="Ttulo2">
    <w:name w:val="heading 2"/>
    <w:basedOn w:val="Normal"/>
    <w:next w:val="Normal"/>
    <w:link w:val="Ttulo2Char"/>
    <w:uiPriority w:val="9"/>
    <w:unhideWhenUsed/>
    <w:qFormat/>
    <w:rsid w:val="00522738"/>
    <w:pPr>
      <w:keepNext/>
      <w:keepLines/>
      <w:numPr>
        <w:ilvl w:val="1"/>
        <w:numId w:val="1"/>
      </w:numPr>
      <w:spacing w:before="240"/>
      <w:ind w:left="578" w:hanging="578"/>
      <w:outlineLvl w:val="1"/>
    </w:pPr>
    <w:rPr>
      <w:rFonts w:eastAsiaTheme="majorEastAsia" w:cstheme="majorBidi"/>
      <w:b/>
      <w:sz w:val="26"/>
      <w:szCs w:val="26"/>
    </w:rPr>
  </w:style>
  <w:style w:type="paragraph" w:styleId="Ttulo3">
    <w:name w:val="heading 3"/>
    <w:basedOn w:val="Normal"/>
    <w:next w:val="Normal"/>
    <w:link w:val="Ttulo3Char"/>
    <w:uiPriority w:val="9"/>
    <w:unhideWhenUsed/>
    <w:qFormat/>
    <w:rsid w:val="00FA561B"/>
    <w:pPr>
      <w:keepNext/>
      <w:keepLines/>
      <w:numPr>
        <w:ilvl w:val="2"/>
        <w:numId w:val="1"/>
      </w:numPr>
      <w:spacing w:before="40" w:after="40"/>
      <w:outlineLvl w:val="2"/>
    </w:pPr>
    <w:rPr>
      <w:rFonts w:eastAsiaTheme="majorEastAsia" w:cstheme="majorBidi"/>
      <w:b/>
    </w:rPr>
  </w:style>
  <w:style w:type="paragraph" w:styleId="Ttulo4">
    <w:name w:val="heading 4"/>
    <w:basedOn w:val="Normal"/>
    <w:next w:val="Normal"/>
    <w:link w:val="Ttulo4Char"/>
    <w:uiPriority w:val="9"/>
    <w:unhideWhenUsed/>
    <w:qFormat/>
    <w:rsid w:val="004474A7"/>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har"/>
    <w:uiPriority w:val="9"/>
    <w:unhideWhenUsed/>
    <w:qFormat/>
    <w:rsid w:val="004474A7"/>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9"/>
    <w:semiHidden/>
    <w:unhideWhenUsed/>
    <w:qFormat/>
    <w:rsid w:val="004474A7"/>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har"/>
    <w:uiPriority w:val="9"/>
    <w:semiHidden/>
    <w:unhideWhenUsed/>
    <w:qFormat/>
    <w:rsid w:val="004474A7"/>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har"/>
    <w:uiPriority w:val="9"/>
    <w:semiHidden/>
    <w:unhideWhenUsed/>
    <w:qFormat/>
    <w:rsid w:val="004474A7"/>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4474A7"/>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4474A7"/>
    <w:pPr>
      <w:tabs>
        <w:tab w:val="center" w:pos="4252"/>
        <w:tab w:val="right" w:pos="8504"/>
      </w:tabs>
    </w:pPr>
  </w:style>
  <w:style w:type="character" w:customStyle="1" w:styleId="CabealhoChar">
    <w:name w:val="Cabeçalho Char"/>
    <w:basedOn w:val="Fontepargpadro"/>
    <w:link w:val="Cabealho"/>
    <w:uiPriority w:val="99"/>
    <w:rsid w:val="004474A7"/>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4474A7"/>
    <w:pPr>
      <w:tabs>
        <w:tab w:val="center" w:pos="4252"/>
        <w:tab w:val="right" w:pos="8504"/>
      </w:tabs>
    </w:pPr>
  </w:style>
  <w:style w:type="character" w:customStyle="1" w:styleId="RodapChar">
    <w:name w:val="Rodapé Char"/>
    <w:basedOn w:val="Fontepargpadro"/>
    <w:link w:val="Rodap"/>
    <w:uiPriority w:val="99"/>
    <w:rsid w:val="004474A7"/>
    <w:rPr>
      <w:rFonts w:ascii="Times New Roman" w:eastAsia="Times New Roman" w:hAnsi="Times New Roman" w:cs="Times New Roman"/>
      <w:sz w:val="24"/>
      <w:szCs w:val="24"/>
      <w:lang w:eastAsia="pt-BR"/>
    </w:rPr>
  </w:style>
  <w:style w:type="paragraph" w:customStyle="1" w:styleId="BodyText21">
    <w:name w:val="Body Text 21"/>
    <w:basedOn w:val="Normal"/>
    <w:rsid w:val="004474A7"/>
    <w:pPr>
      <w:widowControl w:val="0"/>
      <w:tabs>
        <w:tab w:val="left" w:pos="426"/>
        <w:tab w:val="left" w:pos="709"/>
      </w:tabs>
    </w:pPr>
    <w:rPr>
      <w:snapToGrid w:val="0"/>
      <w:sz w:val="28"/>
      <w:szCs w:val="20"/>
    </w:rPr>
  </w:style>
  <w:style w:type="paragraph" w:styleId="PargrafodaLista">
    <w:name w:val="List Paragraph"/>
    <w:basedOn w:val="Normal"/>
    <w:uiPriority w:val="99"/>
    <w:qFormat/>
    <w:rsid w:val="004474A7"/>
    <w:pPr>
      <w:ind w:left="720"/>
      <w:contextualSpacing/>
    </w:pPr>
  </w:style>
  <w:style w:type="character" w:customStyle="1" w:styleId="Ttulo1Char">
    <w:name w:val="Título 1 Char"/>
    <w:basedOn w:val="Fontepargpadro"/>
    <w:link w:val="Ttulo1"/>
    <w:uiPriority w:val="9"/>
    <w:rsid w:val="004474A7"/>
    <w:rPr>
      <w:rFonts w:ascii="Arial" w:eastAsiaTheme="majorEastAsia" w:hAnsi="Arial" w:cstheme="majorBidi"/>
      <w:b/>
      <w:sz w:val="32"/>
      <w:szCs w:val="32"/>
      <w:lang w:eastAsia="pt-BR"/>
    </w:rPr>
  </w:style>
  <w:style w:type="character" w:customStyle="1" w:styleId="Ttulo2Char">
    <w:name w:val="Título 2 Char"/>
    <w:basedOn w:val="Fontepargpadro"/>
    <w:link w:val="Ttulo2"/>
    <w:uiPriority w:val="9"/>
    <w:rsid w:val="00522738"/>
    <w:rPr>
      <w:rFonts w:ascii="Arial" w:eastAsiaTheme="majorEastAsia" w:hAnsi="Arial" w:cstheme="majorBidi"/>
      <w:b/>
      <w:sz w:val="26"/>
      <w:szCs w:val="26"/>
      <w:lang w:eastAsia="pt-BR"/>
    </w:rPr>
  </w:style>
  <w:style w:type="character" w:customStyle="1" w:styleId="Ttulo3Char">
    <w:name w:val="Título 3 Char"/>
    <w:basedOn w:val="Fontepargpadro"/>
    <w:link w:val="Ttulo3"/>
    <w:uiPriority w:val="9"/>
    <w:rsid w:val="00FA561B"/>
    <w:rPr>
      <w:rFonts w:ascii="Arial" w:eastAsiaTheme="majorEastAsia" w:hAnsi="Arial" w:cstheme="majorBidi"/>
      <w:b/>
      <w:sz w:val="24"/>
      <w:szCs w:val="24"/>
      <w:lang w:eastAsia="pt-BR"/>
    </w:rPr>
  </w:style>
  <w:style w:type="character" w:customStyle="1" w:styleId="Ttulo4Char">
    <w:name w:val="Título 4 Char"/>
    <w:basedOn w:val="Fontepargpadro"/>
    <w:link w:val="Ttulo4"/>
    <w:uiPriority w:val="9"/>
    <w:rsid w:val="004474A7"/>
    <w:rPr>
      <w:rFonts w:asciiTheme="majorHAnsi" w:eastAsiaTheme="majorEastAsia" w:hAnsiTheme="majorHAnsi" w:cstheme="majorBidi"/>
      <w:i/>
      <w:iCs/>
      <w:color w:val="2E74B5" w:themeColor="accent1" w:themeShade="BF"/>
      <w:sz w:val="24"/>
      <w:szCs w:val="24"/>
      <w:lang w:eastAsia="pt-BR"/>
    </w:rPr>
  </w:style>
  <w:style w:type="character" w:customStyle="1" w:styleId="Ttulo5Char">
    <w:name w:val="Título 5 Char"/>
    <w:basedOn w:val="Fontepargpadro"/>
    <w:link w:val="Ttulo5"/>
    <w:uiPriority w:val="9"/>
    <w:rsid w:val="004474A7"/>
    <w:rPr>
      <w:rFonts w:asciiTheme="majorHAnsi" w:eastAsiaTheme="majorEastAsia" w:hAnsiTheme="majorHAnsi" w:cstheme="majorBidi"/>
      <w:color w:val="2E74B5" w:themeColor="accent1" w:themeShade="BF"/>
      <w:sz w:val="24"/>
      <w:szCs w:val="24"/>
      <w:lang w:eastAsia="pt-BR"/>
    </w:rPr>
  </w:style>
  <w:style w:type="character" w:customStyle="1" w:styleId="Ttulo6Char">
    <w:name w:val="Título 6 Char"/>
    <w:basedOn w:val="Fontepargpadro"/>
    <w:link w:val="Ttulo6"/>
    <w:uiPriority w:val="9"/>
    <w:semiHidden/>
    <w:rsid w:val="004474A7"/>
    <w:rPr>
      <w:rFonts w:asciiTheme="majorHAnsi" w:eastAsiaTheme="majorEastAsia" w:hAnsiTheme="majorHAnsi" w:cstheme="majorBidi"/>
      <w:color w:val="1F4D78" w:themeColor="accent1" w:themeShade="7F"/>
      <w:sz w:val="24"/>
      <w:szCs w:val="24"/>
      <w:lang w:eastAsia="pt-BR"/>
    </w:rPr>
  </w:style>
  <w:style w:type="character" w:customStyle="1" w:styleId="Ttulo7Char">
    <w:name w:val="Título 7 Char"/>
    <w:basedOn w:val="Fontepargpadro"/>
    <w:link w:val="Ttulo7"/>
    <w:uiPriority w:val="9"/>
    <w:semiHidden/>
    <w:rsid w:val="004474A7"/>
    <w:rPr>
      <w:rFonts w:asciiTheme="majorHAnsi" w:eastAsiaTheme="majorEastAsia" w:hAnsiTheme="majorHAnsi" w:cstheme="majorBidi"/>
      <w:i/>
      <w:iCs/>
      <w:color w:val="1F4D78" w:themeColor="accent1" w:themeShade="7F"/>
      <w:sz w:val="24"/>
      <w:szCs w:val="24"/>
      <w:lang w:eastAsia="pt-BR"/>
    </w:rPr>
  </w:style>
  <w:style w:type="character" w:customStyle="1" w:styleId="Ttulo8Char">
    <w:name w:val="Título 8 Char"/>
    <w:basedOn w:val="Fontepargpadro"/>
    <w:link w:val="Ttulo8"/>
    <w:uiPriority w:val="9"/>
    <w:semiHidden/>
    <w:rsid w:val="004474A7"/>
    <w:rPr>
      <w:rFonts w:asciiTheme="majorHAnsi" w:eastAsiaTheme="majorEastAsia" w:hAnsiTheme="majorHAnsi" w:cstheme="majorBidi"/>
      <w:color w:val="272727" w:themeColor="text1" w:themeTint="D8"/>
      <w:sz w:val="21"/>
      <w:szCs w:val="21"/>
      <w:lang w:eastAsia="pt-BR"/>
    </w:rPr>
  </w:style>
  <w:style w:type="character" w:customStyle="1" w:styleId="Ttulo9Char">
    <w:name w:val="Título 9 Char"/>
    <w:basedOn w:val="Fontepargpadro"/>
    <w:link w:val="Ttulo9"/>
    <w:uiPriority w:val="9"/>
    <w:semiHidden/>
    <w:rsid w:val="004474A7"/>
    <w:rPr>
      <w:rFonts w:asciiTheme="majorHAnsi" w:eastAsiaTheme="majorEastAsia" w:hAnsiTheme="majorHAnsi" w:cstheme="majorBidi"/>
      <w:i/>
      <w:iCs/>
      <w:color w:val="272727" w:themeColor="text1" w:themeTint="D8"/>
      <w:sz w:val="21"/>
      <w:szCs w:val="21"/>
      <w:lang w:eastAsia="pt-BR"/>
    </w:rPr>
  </w:style>
  <w:style w:type="paragraph" w:customStyle="1" w:styleId="Normal2">
    <w:name w:val="Normal 2"/>
    <w:basedOn w:val="Normal"/>
    <w:link w:val="Normal2Char"/>
    <w:qFormat/>
    <w:rsid w:val="00651631"/>
    <w:pPr>
      <w:numPr>
        <w:numId w:val="2"/>
      </w:numPr>
    </w:pPr>
  </w:style>
  <w:style w:type="character" w:customStyle="1" w:styleId="Normal2Char">
    <w:name w:val="Normal 2 Char"/>
    <w:basedOn w:val="Fontepargpadro"/>
    <w:link w:val="Normal2"/>
    <w:rsid w:val="00651631"/>
    <w:rPr>
      <w:rFonts w:ascii="Arial" w:eastAsia="Times New Roman" w:hAnsi="Arial" w:cs="Times New Roman"/>
      <w:sz w:val="24"/>
      <w:szCs w:val="24"/>
      <w:lang w:eastAsia="pt-BR"/>
    </w:rPr>
  </w:style>
  <w:style w:type="paragraph" w:styleId="Textodebalo">
    <w:name w:val="Balloon Text"/>
    <w:basedOn w:val="Normal"/>
    <w:link w:val="TextodebaloChar"/>
    <w:uiPriority w:val="99"/>
    <w:semiHidden/>
    <w:unhideWhenUsed/>
    <w:rsid w:val="003E655C"/>
    <w:pPr>
      <w:spacing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E655C"/>
    <w:rPr>
      <w:rFonts w:ascii="Tahoma" w:eastAsia="Times New Roman" w:hAnsi="Tahoma" w:cs="Tahoma"/>
      <w:sz w:val="16"/>
      <w:szCs w:val="16"/>
      <w:lang w:eastAsia="pt-BR"/>
    </w:rPr>
  </w:style>
  <w:style w:type="paragraph" w:styleId="Recuodecorpodetexto">
    <w:name w:val="Body Text Indent"/>
    <w:basedOn w:val="Normal"/>
    <w:link w:val="RecuodecorpodetextoChar"/>
    <w:semiHidden/>
    <w:rsid w:val="000947A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40" w:after="20" w:line="240" w:lineRule="auto"/>
      <w:ind w:left="851" w:right="113" w:hanging="851"/>
    </w:pPr>
    <w:rPr>
      <w:noProof/>
      <w:sz w:val="22"/>
      <w:szCs w:val="20"/>
    </w:rPr>
  </w:style>
  <w:style w:type="character" w:customStyle="1" w:styleId="RecuodecorpodetextoChar">
    <w:name w:val="Recuo de corpo de texto Char"/>
    <w:basedOn w:val="Fontepargpadro"/>
    <w:link w:val="Recuodecorpodetexto"/>
    <w:semiHidden/>
    <w:rsid w:val="000947AD"/>
    <w:rPr>
      <w:rFonts w:ascii="Arial" w:eastAsia="Times New Roman" w:hAnsi="Arial" w:cs="Times New Roman"/>
      <w:noProof/>
      <w:szCs w:val="20"/>
      <w:lang w:eastAsia="pt-BR"/>
    </w:rPr>
  </w:style>
  <w:style w:type="paragraph" w:styleId="Corpodetexto">
    <w:name w:val="Body Text"/>
    <w:basedOn w:val="Normal"/>
    <w:link w:val="CorpodetextoChar"/>
    <w:rsid w:val="000947AD"/>
    <w:pPr>
      <w:widowControl w:val="0"/>
      <w:suppressAutoHyphens/>
      <w:spacing w:before="40" w:after="20" w:line="240" w:lineRule="auto"/>
      <w:ind w:left="284" w:right="113" w:firstLine="0"/>
    </w:pPr>
    <w:rPr>
      <w:sz w:val="22"/>
      <w:szCs w:val="20"/>
    </w:rPr>
  </w:style>
  <w:style w:type="character" w:customStyle="1" w:styleId="CorpodetextoChar">
    <w:name w:val="Corpo de texto Char"/>
    <w:basedOn w:val="Fontepargpadro"/>
    <w:link w:val="Corpodetexto"/>
    <w:rsid w:val="000947AD"/>
    <w:rPr>
      <w:rFonts w:ascii="Arial" w:eastAsia="Times New Roman" w:hAnsi="Arial" w:cs="Times New Roman"/>
      <w:szCs w:val="20"/>
      <w:lang w:eastAsia="pt-BR"/>
    </w:rPr>
  </w:style>
  <w:style w:type="paragraph" w:customStyle="1" w:styleId="WW-Padro">
    <w:name w:val="WW-Padrão"/>
    <w:rsid w:val="000947AD"/>
    <w:pPr>
      <w:suppressAutoHyphens/>
      <w:spacing w:after="0" w:line="240" w:lineRule="auto"/>
    </w:pPr>
    <w:rPr>
      <w:rFonts w:ascii="Times New Roman" w:eastAsia="Times New Roman" w:hAnsi="Times New Roman" w:cs="Times New Roman"/>
      <w:sz w:val="24"/>
      <w:szCs w:val="20"/>
    </w:rPr>
  </w:style>
  <w:style w:type="paragraph" w:styleId="Sumrio1">
    <w:name w:val="toc 1"/>
    <w:basedOn w:val="Normal"/>
    <w:next w:val="Normal"/>
    <w:autoRedefine/>
    <w:uiPriority w:val="39"/>
    <w:unhideWhenUsed/>
    <w:rsid w:val="00775DB2"/>
    <w:pPr>
      <w:tabs>
        <w:tab w:val="left" w:pos="1100"/>
        <w:tab w:val="right" w:leader="dot" w:pos="9061"/>
      </w:tabs>
      <w:spacing w:after="100"/>
      <w:ind w:firstLine="0"/>
    </w:pPr>
  </w:style>
  <w:style w:type="paragraph" w:styleId="Sumrio2">
    <w:name w:val="toc 2"/>
    <w:basedOn w:val="Normal"/>
    <w:next w:val="Normal"/>
    <w:autoRedefine/>
    <w:uiPriority w:val="39"/>
    <w:unhideWhenUsed/>
    <w:rsid w:val="00775DB2"/>
    <w:pPr>
      <w:spacing w:after="100"/>
      <w:ind w:left="240"/>
    </w:pPr>
  </w:style>
  <w:style w:type="paragraph" w:styleId="Sumrio3">
    <w:name w:val="toc 3"/>
    <w:basedOn w:val="Normal"/>
    <w:next w:val="Normal"/>
    <w:autoRedefine/>
    <w:uiPriority w:val="39"/>
    <w:unhideWhenUsed/>
    <w:rsid w:val="00775DB2"/>
    <w:pPr>
      <w:spacing w:after="100"/>
      <w:ind w:left="480"/>
    </w:pPr>
  </w:style>
  <w:style w:type="character" w:styleId="Hyperlink">
    <w:name w:val="Hyperlink"/>
    <w:basedOn w:val="Fontepargpadro"/>
    <w:uiPriority w:val="99"/>
    <w:unhideWhenUsed/>
    <w:rsid w:val="00775DB2"/>
    <w:rPr>
      <w:color w:val="0563C1" w:themeColor="hyperlink"/>
      <w:u w:val="single"/>
    </w:rPr>
  </w:style>
  <w:style w:type="paragraph" w:styleId="Corpodetexto2">
    <w:name w:val="Body Text 2"/>
    <w:basedOn w:val="Normal"/>
    <w:link w:val="Corpodetexto2Char"/>
    <w:uiPriority w:val="99"/>
    <w:semiHidden/>
    <w:unhideWhenUsed/>
    <w:rsid w:val="00111C70"/>
    <w:pPr>
      <w:spacing w:after="120" w:line="480" w:lineRule="auto"/>
    </w:pPr>
  </w:style>
  <w:style w:type="character" w:customStyle="1" w:styleId="Corpodetexto2Char">
    <w:name w:val="Corpo de texto 2 Char"/>
    <w:basedOn w:val="Fontepargpadro"/>
    <w:link w:val="Corpodetexto2"/>
    <w:uiPriority w:val="99"/>
    <w:semiHidden/>
    <w:rsid w:val="00111C70"/>
    <w:rPr>
      <w:rFonts w:ascii="Arial" w:eastAsia="Times New Roman" w:hAnsi="Arial" w:cs="Times New Roman"/>
      <w:sz w:val="24"/>
      <w:szCs w:val="24"/>
      <w:lang w:eastAsia="pt-BR"/>
    </w:rPr>
  </w:style>
  <w:style w:type="table" w:styleId="Tabelacomgrade">
    <w:name w:val="Table Grid"/>
    <w:basedOn w:val="Tabelanormal"/>
    <w:uiPriority w:val="39"/>
    <w:rsid w:val="00707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W-Corpodetexto2">
    <w:name w:val="WW-Corpo de texto 2"/>
    <w:basedOn w:val="Normal"/>
    <w:rsid w:val="00EE60EC"/>
    <w:pPr>
      <w:widowControl w:val="0"/>
      <w:suppressAutoHyphens/>
      <w:spacing w:before="40" w:after="20" w:line="240" w:lineRule="auto"/>
      <w:ind w:left="284" w:right="113" w:firstLine="0"/>
    </w:pPr>
    <w:rPr>
      <w:noProof/>
      <w:sz w:val="22"/>
      <w:szCs w:val="20"/>
    </w:rPr>
  </w:style>
  <w:style w:type="paragraph" w:styleId="Corpodetexto3">
    <w:name w:val="Body Text 3"/>
    <w:basedOn w:val="Normal"/>
    <w:link w:val="Corpodetexto3Char"/>
    <w:uiPriority w:val="99"/>
    <w:semiHidden/>
    <w:unhideWhenUsed/>
    <w:rsid w:val="00DD4D3A"/>
    <w:pPr>
      <w:spacing w:after="120"/>
    </w:pPr>
    <w:rPr>
      <w:sz w:val="16"/>
      <w:szCs w:val="16"/>
    </w:rPr>
  </w:style>
  <w:style w:type="character" w:customStyle="1" w:styleId="Corpodetexto3Char">
    <w:name w:val="Corpo de texto 3 Char"/>
    <w:basedOn w:val="Fontepargpadro"/>
    <w:link w:val="Corpodetexto3"/>
    <w:uiPriority w:val="99"/>
    <w:semiHidden/>
    <w:rsid w:val="00DD4D3A"/>
    <w:rPr>
      <w:rFonts w:ascii="Arial" w:eastAsia="Times New Roman" w:hAnsi="Arial" w:cs="Times New Roman"/>
      <w:sz w:val="16"/>
      <w:szCs w:val="16"/>
      <w:lang w:eastAsia="pt-BR"/>
    </w:rPr>
  </w:style>
  <w:style w:type="paragraph" w:customStyle="1" w:styleId="WW-Recuodecorpodetexto2123">
    <w:name w:val="WW-Recuo de corpo de texto 2123"/>
    <w:basedOn w:val="Normal"/>
    <w:rsid w:val="00AB20B7"/>
    <w:pPr>
      <w:widowControl w:val="0"/>
      <w:suppressAutoHyphens/>
      <w:spacing w:line="240" w:lineRule="auto"/>
      <w:ind w:left="284" w:firstLine="1"/>
    </w:pPr>
    <w:rPr>
      <w:sz w:val="22"/>
      <w:szCs w:val="20"/>
    </w:rPr>
  </w:style>
  <w:style w:type="paragraph" w:customStyle="1" w:styleId="Default">
    <w:name w:val="Default"/>
    <w:rsid w:val="00CC48BB"/>
    <w:pPr>
      <w:autoSpaceDE w:val="0"/>
      <w:autoSpaceDN w:val="0"/>
      <w:adjustRightInd w:val="0"/>
      <w:spacing w:after="0" w:line="240" w:lineRule="auto"/>
    </w:pPr>
    <w:rPr>
      <w:rFonts w:ascii="Century Gothic" w:eastAsia="Times New Roman" w:hAnsi="Century Gothic" w:cs="Century Gothic"/>
      <w:color w:val="000000"/>
      <w:sz w:val="24"/>
      <w:szCs w:val="24"/>
      <w:lang w:eastAsia="pt-BR"/>
    </w:rPr>
  </w:style>
  <w:style w:type="character" w:customStyle="1" w:styleId="RRA-textoChar">
    <w:name w:val="RRA - texto Char"/>
    <w:link w:val="RRA-texto"/>
    <w:locked/>
    <w:rsid w:val="00F37591"/>
    <w:rPr>
      <w:rFonts w:ascii="Verdana" w:hAnsi="Verdana"/>
      <w:lang w:val="x-none" w:eastAsia="x-none"/>
    </w:rPr>
  </w:style>
  <w:style w:type="paragraph" w:customStyle="1" w:styleId="RRA-texto">
    <w:name w:val="RRA - texto"/>
    <w:basedOn w:val="Normal"/>
    <w:link w:val="RRA-textoChar"/>
    <w:autoRedefine/>
    <w:rsid w:val="00F37591"/>
    <w:pPr>
      <w:spacing w:before="80" w:after="80" w:line="300" w:lineRule="exact"/>
      <w:ind w:left="426" w:firstLine="0"/>
      <w:contextualSpacing/>
    </w:pPr>
    <w:rPr>
      <w:rFonts w:ascii="Verdana" w:eastAsiaTheme="minorHAnsi" w:hAnsi="Verdana" w:cstheme="minorBidi"/>
      <w:sz w:val="22"/>
      <w:szCs w:val="22"/>
      <w:lang w:val="x-none" w:eastAsia="x-none"/>
    </w:rPr>
  </w:style>
  <w:style w:type="paragraph" w:customStyle="1" w:styleId="itemb">
    <w:name w:val="itemb"/>
    <w:basedOn w:val="Normal"/>
    <w:link w:val="itembChar1"/>
    <w:autoRedefine/>
    <w:uiPriority w:val="99"/>
    <w:rsid w:val="004266A0"/>
    <w:pPr>
      <w:keepLines/>
      <w:numPr>
        <w:numId w:val="12"/>
      </w:numPr>
      <w:tabs>
        <w:tab w:val="left" w:pos="709"/>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pPr>
    <w:rPr>
      <w:rFonts w:cs="Arial"/>
      <w:sz w:val="22"/>
      <w:szCs w:val="20"/>
    </w:rPr>
  </w:style>
  <w:style w:type="character" w:customStyle="1" w:styleId="itembChar1">
    <w:name w:val="itemb Char1"/>
    <w:basedOn w:val="Fontepargpadro"/>
    <w:link w:val="itemb"/>
    <w:uiPriority w:val="99"/>
    <w:rsid w:val="004266A0"/>
    <w:rPr>
      <w:rFonts w:ascii="Arial" w:eastAsia="Times New Roman" w:hAnsi="Arial" w:cs="Arial"/>
      <w:szCs w:val="20"/>
      <w:lang w:eastAsia="pt-BR"/>
    </w:rPr>
  </w:style>
  <w:style w:type="paragraph" w:customStyle="1" w:styleId="item">
    <w:name w:val="item"/>
    <w:basedOn w:val="Normal"/>
    <w:link w:val="itemChar1"/>
    <w:autoRedefine/>
    <w:uiPriority w:val="99"/>
    <w:rsid w:val="004266A0"/>
    <w:pPr>
      <w:keepLines/>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ind w:firstLine="0"/>
    </w:pPr>
    <w:rPr>
      <w:rFonts w:cs="Arial"/>
      <w:snapToGrid w:val="0"/>
    </w:rPr>
  </w:style>
  <w:style w:type="character" w:customStyle="1" w:styleId="itemChar1">
    <w:name w:val="item Char1"/>
    <w:basedOn w:val="Fontepargpadro"/>
    <w:link w:val="item"/>
    <w:uiPriority w:val="99"/>
    <w:rsid w:val="004266A0"/>
    <w:rPr>
      <w:rFonts w:ascii="Arial" w:eastAsia="Times New Roman" w:hAnsi="Arial" w:cs="Arial"/>
      <w:snapToGrid w:val="0"/>
      <w:sz w:val="24"/>
      <w:szCs w:val="24"/>
      <w:lang w:eastAsia="pt-BR"/>
    </w:rPr>
  </w:style>
  <w:style w:type="paragraph" w:styleId="SemEspaamento">
    <w:name w:val="No Spacing"/>
    <w:uiPriority w:val="1"/>
    <w:qFormat/>
    <w:rsid w:val="00A81A79"/>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424228262">
      <w:bodyDiv w:val="1"/>
      <w:marLeft w:val="0"/>
      <w:marRight w:val="0"/>
      <w:marTop w:val="0"/>
      <w:marBottom w:val="0"/>
      <w:divBdr>
        <w:top w:val="none" w:sz="0" w:space="0" w:color="auto"/>
        <w:left w:val="none" w:sz="0" w:space="0" w:color="auto"/>
        <w:bottom w:val="none" w:sz="0" w:space="0" w:color="auto"/>
        <w:right w:val="none" w:sz="0" w:space="0" w:color="auto"/>
      </w:divBdr>
    </w:div>
    <w:div w:id="954871330">
      <w:bodyDiv w:val="1"/>
      <w:marLeft w:val="0"/>
      <w:marRight w:val="0"/>
      <w:marTop w:val="0"/>
      <w:marBottom w:val="0"/>
      <w:divBdr>
        <w:top w:val="none" w:sz="0" w:space="0" w:color="auto"/>
        <w:left w:val="none" w:sz="0" w:space="0" w:color="auto"/>
        <w:bottom w:val="none" w:sz="0" w:space="0" w:color="auto"/>
        <w:right w:val="none" w:sz="0" w:space="0" w:color="auto"/>
      </w:divBdr>
    </w:div>
    <w:div w:id="1199465533">
      <w:bodyDiv w:val="1"/>
      <w:marLeft w:val="0"/>
      <w:marRight w:val="0"/>
      <w:marTop w:val="0"/>
      <w:marBottom w:val="0"/>
      <w:divBdr>
        <w:top w:val="none" w:sz="0" w:space="0" w:color="auto"/>
        <w:left w:val="none" w:sz="0" w:space="0" w:color="auto"/>
        <w:bottom w:val="none" w:sz="0" w:space="0" w:color="auto"/>
        <w:right w:val="none" w:sz="0" w:space="0" w:color="auto"/>
      </w:divBdr>
    </w:div>
    <w:div w:id="1243296942">
      <w:bodyDiv w:val="1"/>
      <w:marLeft w:val="0"/>
      <w:marRight w:val="0"/>
      <w:marTop w:val="0"/>
      <w:marBottom w:val="0"/>
      <w:divBdr>
        <w:top w:val="none" w:sz="0" w:space="0" w:color="auto"/>
        <w:left w:val="none" w:sz="0" w:space="0" w:color="auto"/>
        <w:bottom w:val="none" w:sz="0" w:space="0" w:color="auto"/>
        <w:right w:val="none" w:sz="0" w:space="0" w:color="auto"/>
      </w:divBdr>
    </w:div>
    <w:div w:id="1276449512">
      <w:bodyDiv w:val="1"/>
      <w:marLeft w:val="0"/>
      <w:marRight w:val="0"/>
      <w:marTop w:val="0"/>
      <w:marBottom w:val="0"/>
      <w:divBdr>
        <w:top w:val="none" w:sz="0" w:space="0" w:color="auto"/>
        <w:left w:val="none" w:sz="0" w:space="0" w:color="auto"/>
        <w:bottom w:val="none" w:sz="0" w:space="0" w:color="auto"/>
        <w:right w:val="none" w:sz="0" w:space="0" w:color="auto"/>
      </w:divBdr>
    </w:div>
    <w:div w:id="1312057657">
      <w:bodyDiv w:val="1"/>
      <w:marLeft w:val="0"/>
      <w:marRight w:val="0"/>
      <w:marTop w:val="0"/>
      <w:marBottom w:val="0"/>
      <w:divBdr>
        <w:top w:val="none" w:sz="0" w:space="0" w:color="auto"/>
        <w:left w:val="none" w:sz="0" w:space="0" w:color="auto"/>
        <w:bottom w:val="none" w:sz="0" w:space="0" w:color="auto"/>
        <w:right w:val="none" w:sz="0" w:space="0" w:color="auto"/>
      </w:divBdr>
    </w:div>
    <w:div w:id="1515068217">
      <w:bodyDiv w:val="1"/>
      <w:marLeft w:val="0"/>
      <w:marRight w:val="0"/>
      <w:marTop w:val="0"/>
      <w:marBottom w:val="0"/>
      <w:divBdr>
        <w:top w:val="none" w:sz="0" w:space="0" w:color="auto"/>
        <w:left w:val="none" w:sz="0" w:space="0" w:color="auto"/>
        <w:bottom w:val="none" w:sz="0" w:space="0" w:color="auto"/>
        <w:right w:val="none" w:sz="0" w:space="0" w:color="auto"/>
      </w:divBdr>
    </w:div>
    <w:div w:id="1637179171">
      <w:bodyDiv w:val="1"/>
      <w:marLeft w:val="0"/>
      <w:marRight w:val="0"/>
      <w:marTop w:val="0"/>
      <w:marBottom w:val="0"/>
      <w:divBdr>
        <w:top w:val="none" w:sz="0" w:space="0" w:color="auto"/>
        <w:left w:val="none" w:sz="0" w:space="0" w:color="auto"/>
        <w:bottom w:val="none" w:sz="0" w:space="0" w:color="auto"/>
        <w:right w:val="none" w:sz="0" w:space="0" w:color="auto"/>
      </w:divBdr>
    </w:div>
    <w:div w:id="1662847423">
      <w:bodyDiv w:val="1"/>
      <w:marLeft w:val="0"/>
      <w:marRight w:val="0"/>
      <w:marTop w:val="0"/>
      <w:marBottom w:val="0"/>
      <w:divBdr>
        <w:top w:val="none" w:sz="0" w:space="0" w:color="auto"/>
        <w:left w:val="none" w:sz="0" w:space="0" w:color="auto"/>
        <w:bottom w:val="none" w:sz="0" w:space="0" w:color="auto"/>
        <w:right w:val="none" w:sz="0" w:space="0" w:color="auto"/>
      </w:divBdr>
    </w:div>
    <w:div w:id="190822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05C4B-3A55-48A0-A681-D09F70E2B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42</Pages>
  <Words>9783</Words>
  <Characters>52834</Characters>
  <Application>Microsoft Office Word</Application>
  <DocSecurity>0</DocSecurity>
  <Lines>440</Lines>
  <Paragraphs>124</Paragraphs>
  <ScaleCrop>false</ScaleCrop>
  <HeadingPairs>
    <vt:vector size="2" baseType="variant">
      <vt:variant>
        <vt:lpstr>Título</vt:lpstr>
      </vt:variant>
      <vt:variant>
        <vt:i4>1</vt:i4>
      </vt:variant>
    </vt:vector>
  </HeadingPairs>
  <TitlesOfParts>
    <vt:vector size="1" baseType="lpstr">
      <vt:lpstr/>
    </vt:vector>
  </TitlesOfParts>
  <Company>MHA Engenharia Ltda</Company>
  <LinksUpToDate>false</LinksUpToDate>
  <CharactersWithSpaces>62493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Italo Ponte Der Hovannessian Mota</dc:creator>
  <cp:lastModifiedBy>oliveira</cp:lastModifiedBy>
  <cp:revision>15</cp:revision>
  <cp:lastPrinted>2016-12-09T20:40:00Z</cp:lastPrinted>
  <dcterms:created xsi:type="dcterms:W3CDTF">2016-11-03T09:50:00Z</dcterms:created>
  <dcterms:modified xsi:type="dcterms:W3CDTF">2016-12-09T20:40:00Z</dcterms:modified>
</cp:coreProperties>
</file>